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CF44" w14:textId="2AC69CEA" w:rsidR="002852BA" w:rsidRDefault="00490442">
      <w:pPr>
        <w:pStyle w:val="Titre1"/>
        <w:jc w:val="center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DA5D38" wp14:editId="3593291D">
                <wp:simplePos x="0" y="0"/>
                <wp:positionH relativeFrom="margin">
                  <wp:posOffset>4562392</wp:posOffset>
                </wp:positionH>
                <wp:positionV relativeFrom="paragraph">
                  <wp:posOffset>-666888</wp:posOffset>
                </wp:positionV>
                <wp:extent cx="1313180" cy="1404620"/>
                <wp:effectExtent l="0" t="0" r="20320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7019" w14:textId="0FCD6EC7" w:rsidR="00490442" w:rsidRDefault="00490442">
                            <w:r>
                              <w:t>Insérer 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A5D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9.25pt;margin-top:-52.5pt;width:103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">
                <v:textbox style="mso-fit-shape-to-text:t">
                  <w:txbxContent>
                    <w:p w14:paraId="585F7019" w14:textId="0FCD6EC7" w:rsidR="00490442" w:rsidRDefault="00490442">
                      <w:r>
                        <w:t>Insérer votre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5D9">
        <w:rPr>
          <w:sz w:val="44"/>
          <w:szCs w:val="44"/>
        </w:rPr>
        <w:t>Plan de biosécurité en élevage de porcs</w:t>
      </w:r>
    </w:p>
    <w:p w14:paraId="5CC031EE" w14:textId="1DB599A8" w:rsidR="002852BA" w:rsidRDefault="002852BA">
      <w:pPr>
        <w:tabs>
          <w:tab w:val="left" w:pos="8084"/>
        </w:tabs>
      </w:pPr>
    </w:p>
    <w:p w14:paraId="1387F523" w14:textId="6C44E13B" w:rsidR="003639A6" w:rsidRDefault="003639A6" w:rsidP="00C510F8">
      <w:pPr>
        <w:jc w:val="both"/>
      </w:pPr>
      <w:r>
        <w:t xml:space="preserve">Chaque détenteur est responsable de la mise en application du plan de biosécurité qu’il a défini après une analyse des risques. </w:t>
      </w:r>
      <w:r w:rsidR="008225D9">
        <w:t>Ce document permet d’établir le plan de biosécurité de l’élevage</w:t>
      </w:r>
      <w:r w:rsidR="00B37581">
        <w:t xml:space="preserve"> </w:t>
      </w:r>
      <w:r w:rsidR="00CC06A5">
        <w:t xml:space="preserve">et </w:t>
      </w:r>
      <w:r w:rsidR="00B37581">
        <w:t>une analyse de risque</w:t>
      </w:r>
      <w:r w:rsidRPr="003639A6">
        <w:t xml:space="preserve"> </w:t>
      </w:r>
      <w:r w:rsidR="006C703D">
        <w:t xml:space="preserve">est </w:t>
      </w:r>
      <w:r>
        <w:t>proposée sous forme d’une gille d‘audit.</w:t>
      </w:r>
    </w:p>
    <w:p w14:paraId="52D07452" w14:textId="63C670BB" w:rsidR="002852BA" w:rsidRDefault="003639A6" w:rsidP="00C510F8">
      <w:pPr>
        <w:jc w:val="both"/>
      </w:pPr>
      <w:r>
        <w:t>Le plan de biosécurité doit</w:t>
      </w:r>
      <w:r w:rsidR="003D228B">
        <w:t xml:space="preserve"> cont</w:t>
      </w:r>
      <w:r>
        <w:t>enir</w:t>
      </w:r>
      <w:r w:rsidR="003D228B">
        <w:t xml:space="preserve"> a minima les éléments ci-dessous </w:t>
      </w:r>
      <w:r w:rsidR="008225D9">
        <w:t>(</w:t>
      </w:r>
      <w:r w:rsidR="003D228B">
        <w:t>Annexe I de l’</w:t>
      </w:r>
      <w:r w:rsidR="008225D9">
        <w:t>arrêté du 16 octobre 2018 relatif aux mesures de biosécurité applicables dans les exploitations de suidés)</w:t>
      </w:r>
      <w:r w:rsidR="00B37581">
        <w:t>.</w:t>
      </w:r>
    </w:p>
    <w:p w14:paraId="220B423C" w14:textId="77777777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Le plan de circulation incluant la délimitation des 3 zones : publique, professionnelle et d’élevage et des aires de stationnement et les sens de circulation.</w:t>
      </w:r>
    </w:p>
    <w:p w14:paraId="24F8C679" w14:textId="77777777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Le plan de gestion des flux (circuits entrants et sortants des animaux, des personnes, du matériel, des intrants, des cadavres, des produits et des sous-produits animaux).</w:t>
      </w:r>
    </w:p>
    <w:p w14:paraId="76E2DF27" w14:textId="77777777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La liste tenue à jour des fournisseurs régulier de l’exploitation : aliment, reproducteurs, porcelets, semence, matériel avec leur fréquence de livraison</w:t>
      </w:r>
    </w:p>
    <w:p w14:paraId="7897DB24" w14:textId="77777777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La liste tenue à jour des personnes travaillant dans l’exploitation et des intervenants réguliers en précisant leurs fonctions.</w:t>
      </w:r>
    </w:p>
    <w:p w14:paraId="74BEFD92" w14:textId="77777777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Le nom des vétérinaires (ou cabinets vétérinaires traitants et sanitaires)</w:t>
      </w:r>
    </w:p>
    <w:p w14:paraId="5E12AFDD" w14:textId="77777777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Le plan de nettoyage-désinfection pour les différents secteurs de la zone d’élevage comprenant les protocoles, les produits désinfectants ainsi que les fréquences de nettoyage et de désinfection.</w:t>
      </w:r>
    </w:p>
    <w:p w14:paraId="563B8D5E" w14:textId="1089C25D" w:rsidR="00093BBD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 xml:space="preserve">Le plan de gestion des sous-produits </w:t>
      </w:r>
      <w:r w:rsidR="006B4B9E">
        <w:t>animaux.</w:t>
      </w:r>
    </w:p>
    <w:p w14:paraId="0DF1ABCC" w14:textId="69B6E030" w:rsidR="002852BA" w:rsidRDefault="00093BBD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</w:t>
      </w:r>
      <w:r w:rsidR="008225D9">
        <w:t>es mesures spécifiques de biosécurité prises par le personnel chargé de la manipulation des cadavres au sein de l’exploitation</w:t>
      </w:r>
      <w:r w:rsidR="006B4B9E">
        <w:t>.</w:t>
      </w:r>
    </w:p>
    <w:p w14:paraId="0B5863EA" w14:textId="0FF21B51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Le plan de lutte contre les nuisibles</w:t>
      </w:r>
      <w:r w:rsidR="006B4B9E">
        <w:t>.</w:t>
      </w:r>
    </w:p>
    <w:p w14:paraId="58FDC154" w14:textId="0B5E3C53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Le plan de protection vis-à-vis des sangliers pour les exploitations avec passage extérieur entre les bâtiments, ou en bâtiment semi ouvert ou plein-air</w:t>
      </w:r>
      <w:r w:rsidR="006B4B9E">
        <w:t>.</w:t>
      </w:r>
    </w:p>
    <w:p w14:paraId="19EE8BA2" w14:textId="393D00A3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Le cahier d’émargement avec l’ensemble des intervenants extérieurs indiquant date et objet de l’intervention.</w:t>
      </w:r>
    </w:p>
    <w:p w14:paraId="6F6F90B4" w14:textId="77777777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 xml:space="preserve">La traçabilité des flux d’animaux à l’intérieur de l’exploitation (déclarations de mise en place, enregistrements de l’origine et de la destination). </w:t>
      </w:r>
    </w:p>
    <w:p w14:paraId="260F34D7" w14:textId="04FE5EBE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 xml:space="preserve">Le nom du référent en charge de </w:t>
      </w:r>
      <w:r w:rsidR="00BD3873">
        <w:t>la biosécurité</w:t>
      </w:r>
      <w:r>
        <w:t xml:space="preserve"> et les attestations de formation à la biosécurité aux bonnes pratiques d’hygiène (attestations de suivi).</w:t>
      </w:r>
    </w:p>
    <w:p w14:paraId="306AE1DD" w14:textId="0F155C17" w:rsidR="002852BA" w:rsidRDefault="008225D9" w:rsidP="00BA77AF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Le plan de biosécurité signé par l'ensemble des personnels permanents et temporaires</w:t>
      </w:r>
    </w:p>
    <w:p w14:paraId="7CA8D6D3" w14:textId="77777777" w:rsidR="00F66903" w:rsidRDefault="00F66903" w:rsidP="00F66903">
      <w:pPr>
        <w:ind w:left="720"/>
        <w:jc w:val="both"/>
      </w:pPr>
    </w:p>
    <w:p w14:paraId="6F6FE206" w14:textId="26D14737" w:rsidR="00BD3873" w:rsidRDefault="00BD3873" w:rsidP="00F77C6A">
      <w:pPr>
        <w:jc w:val="both"/>
      </w:pPr>
      <w:r>
        <w:t xml:space="preserve">Pour 2 cas </w:t>
      </w:r>
      <w:r w:rsidR="00242DC1">
        <w:t xml:space="preserve">spécifiques </w:t>
      </w:r>
      <w:r w:rsidR="00837D93">
        <w:t>d’élevage</w:t>
      </w:r>
      <w:r w:rsidR="00F77C6A">
        <w:t>,</w:t>
      </w:r>
      <w:r>
        <w:t xml:space="preserve"> </w:t>
      </w:r>
      <w:r w:rsidR="003E22A8">
        <w:t>le plan de biosécurité</w:t>
      </w:r>
      <w:r w:rsidR="00F77C6A" w:rsidRPr="00F77C6A">
        <w:t xml:space="preserve"> </w:t>
      </w:r>
      <w:r w:rsidR="00F77C6A">
        <w:t xml:space="preserve">doit </w:t>
      </w:r>
      <w:r w:rsidR="00475672">
        <w:t xml:space="preserve">également </w:t>
      </w:r>
      <w:r w:rsidR="0046161A">
        <w:t>préciser</w:t>
      </w:r>
      <w:r w:rsidR="00F77C6A">
        <w:t> :</w:t>
      </w:r>
    </w:p>
    <w:p w14:paraId="4D6ED748" w14:textId="4339E422" w:rsidR="00F66903" w:rsidRPr="003E22A8" w:rsidRDefault="00F66903" w:rsidP="001078B0">
      <w:pPr>
        <w:numPr>
          <w:ilvl w:val="0"/>
          <w:numId w:val="21"/>
        </w:numPr>
        <w:spacing w:after="120" w:line="240" w:lineRule="auto"/>
        <w:jc w:val="both"/>
      </w:pPr>
      <w:r w:rsidRPr="00F66903">
        <w:t>Elevage avec clôture</w:t>
      </w:r>
      <w:r w:rsidR="003B32DF">
        <w:t>s</w:t>
      </w:r>
      <w:r w:rsidRPr="00F66903">
        <w:t xml:space="preserve"> électrique</w:t>
      </w:r>
      <w:r w:rsidR="003B32DF">
        <w:t xml:space="preserve">s : </w:t>
      </w:r>
      <w:r w:rsidR="0046161A">
        <w:t xml:space="preserve"> </w:t>
      </w:r>
      <w:r w:rsidR="003B32DF">
        <w:t>la</w:t>
      </w:r>
      <w:r w:rsidRPr="00F66903">
        <w:t xml:space="preserve"> </w:t>
      </w:r>
      <w:r w:rsidR="003B32DF" w:rsidRPr="00F66903">
        <w:t xml:space="preserve">procédure pour vérifier l’électrification suffisante de la clôture </w:t>
      </w:r>
      <w:r w:rsidRPr="00F66903">
        <w:t>doi</w:t>
      </w:r>
      <w:r w:rsidR="003B32DF">
        <w:t>t être décrite</w:t>
      </w:r>
      <w:r w:rsidRPr="00F66903">
        <w:t xml:space="preserve"> </w:t>
      </w:r>
    </w:p>
    <w:p w14:paraId="0F67B940" w14:textId="79E9CCBD" w:rsidR="002852BA" w:rsidRDefault="00BB5DD0" w:rsidP="001078B0">
      <w:pPr>
        <w:numPr>
          <w:ilvl w:val="0"/>
          <w:numId w:val="21"/>
        </w:numPr>
        <w:spacing w:after="120" w:line="240" w:lineRule="auto"/>
        <w:jc w:val="both"/>
      </w:pPr>
      <w:r>
        <w:t>Elevage</w:t>
      </w:r>
      <w:r w:rsidR="00786812" w:rsidRPr="003E22A8">
        <w:t xml:space="preserve"> </w:t>
      </w:r>
      <w:r>
        <w:t xml:space="preserve">sans </w:t>
      </w:r>
      <w:r w:rsidR="00786812" w:rsidRPr="003E22A8">
        <w:t xml:space="preserve">aire de stockage </w:t>
      </w:r>
      <w:r w:rsidR="00D868B2" w:rsidRPr="003E22A8">
        <w:t>avec</w:t>
      </w:r>
      <w:r w:rsidR="00D868B2" w:rsidRPr="00D868B2">
        <w:t xml:space="preserve"> </w:t>
      </w:r>
      <w:r>
        <w:t>l’</w:t>
      </w:r>
      <w:r w:rsidR="00D868B2" w:rsidRPr="00D868B2">
        <w:t xml:space="preserve">éleveur présent à chaque départ </w:t>
      </w:r>
      <w:r w:rsidR="000E22AD" w:rsidRPr="003E22A8">
        <w:t>qui</w:t>
      </w:r>
      <w:r w:rsidR="00D868B2" w:rsidRPr="00D868B2">
        <w:t xml:space="preserve"> "pousse" ses porcs jusqu'au quai</w:t>
      </w:r>
      <w:r>
        <w:t xml:space="preserve">, sans </w:t>
      </w:r>
      <w:r w:rsidR="00D868B2" w:rsidRPr="00D868B2">
        <w:t>contact entre le chauffeur et l'éleveur</w:t>
      </w:r>
      <w:r w:rsidR="000E22AD" w:rsidRPr="003E22A8">
        <w:t xml:space="preserve"> : la procédure </w:t>
      </w:r>
      <w:r w:rsidR="00AA1723">
        <w:t xml:space="preserve">appliquée </w:t>
      </w:r>
      <w:r w:rsidR="000E22AD" w:rsidRPr="003E22A8">
        <w:t xml:space="preserve">doit être </w:t>
      </w:r>
      <w:r w:rsidR="00D868B2" w:rsidRPr="00D868B2">
        <w:t>décrite dans le plan de biosécurité</w:t>
      </w:r>
      <w:r w:rsidR="008225D9">
        <w:br w:type="page"/>
      </w:r>
    </w:p>
    <w:p w14:paraId="11E342CB" w14:textId="3BF1DD90" w:rsidR="003639A6" w:rsidRPr="00CC06A5" w:rsidRDefault="003639A6" w:rsidP="00CC06A5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44"/>
          <w:szCs w:val="44"/>
        </w:rPr>
      </w:pPr>
      <w:r w:rsidRPr="00CC06A5">
        <w:rPr>
          <w:rFonts w:asciiTheme="majorHAnsi" w:eastAsiaTheme="majorEastAsia" w:hAnsiTheme="majorHAnsi" w:cstheme="majorBidi"/>
          <w:color w:val="2E74B5" w:themeColor="accent1" w:themeShade="BF"/>
          <w:sz w:val="44"/>
          <w:szCs w:val="44"/>
        </w:rPr>
        <w:lastRenderedPageBreak/>
        <w:t>Grille d’analyse des risques</w:t>
      </w:r>
    </w:p>
    <w:p w14:paraId="38BE77CF" w14:textId="34EEDF99" w:rsidR="00CC06A5" w:rsidRDefault="00CC06A5" w:rsidP="004D4167">
      <w:pPr>
        <w:ind w:left="-567"/>
        <w:rPr>
          <w:sz w:val="44"/>
          <w:szCs w:val="44"/>
        </w:rPr>
      </w:pPr>
      <w:r w:rsidRPr="00CC06A5">
        <w:rPr>
          <w:noProof/>
        </w:rPr>
        <w:drawing>
          <wp:inline distT="0" distB="0" distL="0" distR="0" wp14:anchorId="4F3C86CE" wp14:editId="73947B5A">
            <wp:extent cx="6391935" cy="82753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78" cy="828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 w:type="page"/>
      </w:r>
    </w:p>
    <w:p w14:paraId="44BA2A20" w14:textId="77777777" w:rsidR="00CC06A5" w:rsidRPr="00CC06A5" w:rsidRDefault="00CC06A5" w:rsidP="00CC06A5">
      <w:pPr>
        <w:rPr>
          <w:sz w:val="20"/>
          <w:szCs w:val="20"/>
        </w:rPr>
      </w:pPr>
    </w:p>
    <w:p w14:paraId="4678EDC6" w14:textId="56D9A40A" w:rsidR="003639A6" w:rsidRDefault="00CC06A5" w:rsidP="004D4167">
      <w:pPr>
        <w:ind w:left="-567"/>
        <w:rPr>
          <w:sz w:val="44"/>
          <w:szCs w:val="44"/>
        </w:rPr>
      </w:pPr>
      <w:r w:rsidRPr="00CC06A5">
        <w:rPr>
          <w:noProof/>
        </w:rPr>
        <w:drawing>
          <wp:inline distT="0" distB="0" distL="0" distR="0" wp14:anchorId="60D829B9" wp14:editId="68E441CE">
            <wp:extent cx="6394416" cy="71628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82" cy="71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343F" w14:textId="1808F759" w:rsidR="00CC06A5" w:rsidRDefault="00CC06A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80F1057" w14:textId="77777777" w:rsidR="00CC06A5" w:rsidRDefault="00CC06A5">
      <w:pPr>
        <w:rPr>
          <w:sz w:val="16"/>
          <w:szCs w:val="16"/>
        </w:rPr>
      </w:pPr>
    </w:p>
    <w:p w14:paraId="063A487A" w14:textId="5C678F82" w:rsidR="00CC06A5" w:rsidRPr="00CC06A5" w:rsidRDefault="00CC06A5" w:rsidP="00262F7C">
      <w:pPr>
        <w:ind w:left="-567"/>
        <w:rPr>
          <w:sz w:val="16"/>
          <w:szCs w:val="16"/>
        </w:rPr>
      </w:pPr>
      <w:r w:rsidRPr="00CC06A5">
        <w:rPr>
          <w:noProof/>
        </w:rPr>
        <w:drawing>
          <wp:inline distT="0" distB="0" distL="0" distR="0" wp14:anchorId="11E00FDA" wp14:editId="6D2B1A7F">
            <wp:extent cx="6438900" cy="4070022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96" cy="40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B8E7" w14:textId="5F7CA495" w:rsidR="003639A6" w:rsidRDefault="00CC06A5">
      <w:r>
        <w:rPr>
          <w:sz w:val="44"/>
          <w:szCs w:val="44"/>
        </w:rPr>
        <w:br w:type="page"/>
      </w:r>
    </w:p>
    <w:p w14:paraId="193A7730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Le plan de circulation et les sens de circulation.</w:t>
      </w:r>
    </w:p>
    <w:p w14:paraId="72FB22FC" w14:textId="01FF6815" w:rsidR="002852BA" w:rsidRDefault="008225D9" w:rsidP="00C510F8">
      <w:pPr>
        <w:jc w:val="both"/>
      </w:pPr>
      <w:r>
        <w:t xml:space="preserve">A partir d’un plan, d’une photo aérienne ou d’un schéma représentant l’élevage, indiquer : </w:t>
      </w:r>
    </w:p>
    <w:p w14:paraId="277A0061" w14:textId="4F32F1CC" w:rsidR="002852BA" w:rsidRDefault="008225D9" w:rsidP="00C510F8">
      <w:pPr>
        <w:pStyle w:val="Paragraphedeliste"/>
        <w:numPr>
          <w:ilvl w:val="0"/>
          <w:numId w:val="8"/>
        </w:numPr>
        <w:jc w:val="both"/>
      </w:pPr>
      <w:r>
        <w:t>le plan de circulation incluant la délimitation des 3 zones</w:t>
      </w:r>
      <w:r w:rsidR="003B12F4">
        <w:t xml:space="preserve"> </w:t>
      </w:r>
      <w:r>
        <w:t xml:space="preserve">: </w:t>
      </w:r>
      <w:r>
        <w:rPr>
          <w:b/>
          <w:i/>
        </w:rPr>
        <w:t>publique, professionnelle et d’élevage et des aires de stationnement et les sens de circulation</w:t>
      </w:r>
      <w:r>
        <w:t> ;</w:t>
      </w:r>
    </w:p>
    <w:p w14:paraId="0E6D5332" w14:textId="77777777" w:rsidR="002852BA" w:rsidRDefault="008225D9" w:rsidP="00C510F8">
      <w:pPr>
        <w:pStyle w:val="Paragraphedeliste"/>
        <w:numPr>
          <w:ilvl w:val="0"/>
          <w:numId w:val="8"/>
        </w:numPr>
        <w:jc w:val="both"/>
      </w:pPr>
      <w:r>
        <w:t>La gestion des flux (</w:t>
      </w:r>
      <w:r>
        <w:rPr>
          <w:b/>
        </w:rPr>
        <w:t>circuits entrants et sortants des animaux, des personnes, du matériel, des intrants, des cadavres, des produits et des sous-produits animaux</w:t>
      </w:r>
      <w:r>
        <w:t>).</w:t>
      </w:r>
    </w:p>
    <w:tbl>
      <w:tblPr>
        <w:tblStyle w:val="Grilledutableau"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2852BA" w14:paraId="74EFE96E" w14:textId="77777777">
        <w:trPr>
          <w:trHeight w:val="7082"/>
        </w:trPr>
        <w:tc>
          <w:tcPr>
            <w:tcW w:w="9263" w:type="dxa"/>
          </w:tcPr>
          <w:p w14:paraId="3C3EB631" w14:textId="77777777" w:rsidR="002852BA" w:rsidRDefault="002852BA">
            <w:pPr>
              <w:rPr>
                <w:sz w:val="21"/>
                <w:szCs w:val="21"/>
              </w:rPr>
            </w:pPr>
          </w:p>
          <w:p w14:paraId="52063326" w14:textId="77777777" w:rsidR="00283C9C" w:rsidRDefault="00283C9C">
            <w:pPr>
              <w:rPr>
                <w:sz w:val="21"/>
                <w:szCs w:val="21"/>
              </w:rPr>
            </w:pPr>
          </w:p>
          <w:p w14:paraId="3AF1BFA1" w14:textId="77777777" w:rsidR="00283C9C" w:rsidRDefault="00283C9C">
            <w:pPr>
              <w:rPr>
                <w:sz w:val="21"/>
                <w:szCs w:val="21"/>
              </w:rPr>
            </w:pPr>
          </w:p>
          <w:p w14:paraId="35E3C34B" w14:textId="77777777" w:rsidR="00283C9C" w:rsidRDefault="00283C9C">
            <w:pPr>
              <w:rPr>
                <w:sz w:val="21"/>
                <w:szCs w:val="21"/>
              </w:rPr>
            </w:pPr>
          </w:p>
          <w:p w14:paraId="7A2DD1DA" w14:textId="77777777" w:rsidR="00283C9C" w:rsidRDefault="00283C9C">
            <w:pPr>
              <w:rPr>
                <w:sz w:val="21"/>
                <w:szCs w:val="21"/>
              </w:rPr>
            </w:pPr>
          </w:p>
          <w:p w14:paraId="6F6474F1" w14:textId="77777777" w:rsidR="00283C9C" w:rsidRDefault="00283C9C">
            <w:pPr>
              <w:rPr>
                <w:sz w:val="21"/>
                <w:szCs w:val="21"/>
              </w:rPr>
            </w:pPr>
          </w:p>
          <w:p w14:paraId="6F1D9A1A" w14:textId="77777777" w:rsidR="00283C9C" w:rsidRDefault="00283C9C">
            <w:pPr>
              <w:rPr>
                <w:sz w:val="21"/>
                <w:szCs w:val="21"/>
              </w:rPr>
            </w:pPr>
          </w:p>
          <w:p w14:paraId="6CDB7F3A" w14:textId="77777777" w:rsidR="00283C9C" w:rsidRDefault="00283C9C">
            <w:pPr>
              <w:rPr>
                <w:sz w:val="21"/>
                <w:szCs w:val="21"/>
              </w:rPr>
            </w:pPr>
          </w:p>
          <w:p w14:paraId="6F7AFD35" w14:textId="77777777" w:rsidR="00283C9C" w:rsidRDefault="00283C9C">
            <w:pPr>
              <w:rPr>
                <w:sz w:val="21"/>
                <w:szCs w:val="21"/>
              </w:rPr>
            </w:pPr>
          </w:p>
          <w:p w14:paraId="22AEC54A" w14:textId="77777777" w:rsidR="00283C9C" w:rsidRDefault="00283C9C">
            <w:pPr>
              <w:rPr>
                <w:sz w:val="21"/>
                <w:szCs w:val="21"/>
              </w:rPr>
            </w:pPr>
          </w:p>
          <w:p w14:paraId="38E04489" w14:textId="77777777" w:rsidR="00283C9C" w:rsidRDefault="00283C9C">
            <w:pPr>
              <w:rPr>
                <w:sz w:val="21"/>
                <w:szCs w:val="21"/>
              </w:rPr>
            </w:pPr>
          </w:p>
          <w:p w14:paraId="5D535D1D" w14:textId="77777777" w:rsidR="00283C9C" w:rsidRDefault="00283C9C">
            <w:pPr>
              <w:rPr>
                <w:sz w:val="21"/>
                <w:szCs w:val="21"/>
              </w:rPr>
            </w:pPr>
          </w:p>
          <w:p w14:paraId="36D45628" w14:textId="77777777" w:rsidR="00283C9C" w:rsidRDefault="00283C9C">
            <w:pPr>
              <w:rPr>
                <w:sz w:val="21"/>
                <w:szCs w:val="21"/>
              </w:rPr>
            </w:pPr>
          </w:p>
          <w:p w14:paraId="331A1BA6" w14:textId="77777777" w:rsidR="00283C9C" w:rsidRDefault="00283C9C">
            <w:pPr>
              <w:rPr>
                <w:sz w:val="21"/>
                <w:szCs w:val="21"/>
              </w:rPr>
            </w:pPr>
          </w:p>
          <w:p w14:paraId="186FE90B" w14:textId="77777777" w:rsidR="00283C9C" w:rsidRDefault="00283C9C">
            <w:pPr>
              <w:rPr>
                <w:sz w:val="21"/>
                <w:szCs w:val="21"/>
              </w:rPr>
            </w:pPr>
          </w:p>
          <w:p w14:paraId="3848844A" w14:textId="77777777" w:rsidR="00283C9C" w:rsidRDefault="00283C9C">
            <w:pPr>
              <w:rPr>
                <w:sz w:val="21"/>
                <w:szCs w:val="21"/>
              </w:rPr>
            </w:pPr>
          </w:p>
          <w:p w14:paraId="38626D6C" w14:textId="77777777" w:rsidR="00283C9C" w:rsidRDefault="00283C9C">
            <w:pPr>
              <w:rPr>
                <w:sz w:val="21"/>
                <w:szCs w:val="21"/>
              </w:rPr>
            </w:pPr>
          </w:p>
          <w:p w14:paraId="03BE8697" w14:textId="77777777" w:rsidR="00283C9C" w:rsidRDefault="00283C9C">
            <w:pPr>
              <w:rPr>
                <w:sz w:val="21"/>
                <w:szCs w:val="21"/>
              </w:rPr>
            </w:pPr>
          </w:p>
          <w:p w14:paraId="4A4DD8A5" w14:textId="77777777" w:rsidR="00283C9C" w:rsidRDefault="00283C9C">
            <w:pPr>
              <w:rPr>
                <w:sz w:val="21"/>
                <w:szCs w:val="21"/>
              </w:rPr>
            </w:pPr>
          </w:p>
          <w:p w14:paraId="01EF3834" w14:textId="77777777" w:rsidR="00283C9C" w:rsidRDefault="00283C9C">
            <w:pPr>
              <w:rPr>
                <w:sz w:val="21"/>
                <w:szCs w:val="21"/>
              </w:rPr>
            </w:pPr>
          </w:p>
          <w:p w14:paraId="6762AF30" w14:textId="77777777" w:rsidR="00283C9C" w:rsidRDefault="00283C9C">
            <w:pPr>
              <w:rPr>
                <w:sz w:val="21"/>
                <w:szCs w:val="21"/>
              </w:rPr>
            </w:pPr>
          </w:p>
          <w:p w14:paraId="08392739" w14:textId="77777777" w:rsidR="00283C9C" w:rsidRDefault="00283C9C">
            <w:pPr>
              <w:rPr>
                <w:sz w:val="21"/>
                <w:szCs w:val="21"/>
              </w:rPr>
            </w:pPr>
          </w:p>
          <w:p w14:paraId="564E5CE7" w14:textId="77777777" w:rsidR="00283C9C" w:rsidRDefault="00283C9C">
            <w:pPr>
              <w:rPr>
                <w:sz w:val="21"/>
                <w:szCs w:val="21"/>
              </w:rPr>
            </w:pPr>
          </w:p>
          <w:p w14:paraId="4BA936F0" w14:textId="77777777" w:rsidR="00283C9C" w:rsidRDefault="00283C9C">
            <w:pPr>
              <w:rPr>
                <w:sz w:val="21"/>
                <w:szCs w:val="21"/>
              </w:rPr>
            </w:pPr>
          </w:p>
          <w:p w14:paraId="5904F72A" w14:textId="77777777" w:rsidR="00283C9C" w:rsidRDefault="00283C9C">
            <w:pPr>
              <w:rPr>
                <w:sz w:val="21"/>
                <w:szCs w:val="21"/>
              </w:rPr>
            </w:pPr>
          </w:p>
          <w:p w14:paraId="205C7569" w14:textId="77777777" w:rsidR="00283C9C" w:rsidRDefault="00283C9C">
            <w:pPr>
              <w:rPr>
                <w:sz w:val="21"/>
                <w:szCs w:val="21"/>
              </w:rPr>
            </w:pPr>
          </w:p>
          <w:p w14:paraId="27D6DCCA" w14:textId="77777777" w:rsidR="00283C9C" w:rsidRDefault="00283C9C">
            <w:pPr>
              <w:rPr>
                <w:sz w:val="21"/>
                <w:szCs w:val="21"/>
              </w:rPr>
            </w:pPr>
          </w:p>
          <w:p w14:paraId="6C1C5F84" w14:textId="77777777" w:rsidR="00283C9C" w:rsidRDefault="00283C9C">
            <w:pPr>
              <w:rPr>
                <w:sz w:val="21"/>
                <w:szCs w:val="21"/>
              </w:rPr>
            </w:pPr>
          </w:p>
          <w:p w14:paraId="05CDB50C" w14:textId="77777777" w:rsidR="00283C9C" w:rsidRDefault="00283C9C">
            <w:pPr>
              <w:rPr>
                <w:sz w:val="21"/>
                <w:szCs w:val="21"/>
              </w:rPr>
            </w:pPr>
          </w:p>
          <w:p w14:paraId="0BC5E211" w14:textId="77777777" w:rsidR="00283C9C" w:rsidRDefault="00283C9C">
            <w:pPr>
              <w:rPr>
                <w:sz w:val="21"/>
                <w:szCs w:val="21"/>
              </w:rPr>
            </w:pPr>
          </w:p>
          <w:p w14:paraId="29D46FBA" w14:textId="77777777" w:rsidR="00283C9C" w:rsidRDefault="00283C9C">
            <w:pPr>
              <w:rPr>
                <w:sz w:val="21"/>
                <w:szCs w:val="21"/>
              </w:rPr>
            </w:pPr>
          </w:p>
          <w:p w14:paraId="7F98324B" w14:textId="77777777" w:rsidR="00283C9C" w:rsidRDefault="00283C9C">
            <w:pPr>
              <w:rPr>
                <w:sz w:val="21"/>
                <w:szCs w:val="21"/>
              </w:rPr>
            </w:pPr>
          </w:p>
          <w:p w14:paraId="6327722F" w14:textId="77777777" w:rsidR="00283C9C" w:rsidRDefault="00283C9C">
            <w:pPr>
              <w:rPr>
                <w:sz w:val="21"/>
                <w:szCs w:val="21"/>
              </w:rPr>
            </w:pPr>
          </w:p>
          <w:p w14:paraId="6E7DC07E" w14:textId="77777777" w:rsidR="00283C9C" w:rsidRDefault="00283C9C">
            <w:pPr>
              <w:rPr>
                <w:sz w:val="21"/>
                <w:szCs w:val="21"/>
              </w:rPr>
            </w:pPr>
          </w:p>
          <w:p w14:paraId="08190C0A" w14:textId="77777777" w:rsidR="00283C9C" w:rsidRDefault="00283C9C">
            <w:pPr>
              <w:rPr>
                <w:sz w:val="21"/>
                <w:szCs w:val="21"/>
              </w:rPr>
            </w:pPr>
          </w:p>
          <w:p w14:paraId="58FCCA76" w14:textId="77777777" w:rsidR="00283C9C" w:rsidRDefault="00283C9C">
            <w:pPr>
              <w:rPr>
                <w:sz w:val="21"/>
                <w:szCs w:val="21"/>
              </w:rPr>
            </w:pPr>
          </w:p>
        </w:tc>
      </w:tr>
    </w:tbl>
    <w:p w14:paraId="32DB15A0" w14:textId="77777777" w:rsidR="002852BA" w:rsidRDefault="008225D9">
      <w:pPr>
        <w:pStyle w:val="Titre2"/>
        <w:numPr>
          <w:ilvl w:val="0"/>
          <w:numId w:val="13"/>
        </w:numPr>
      </w:pPr>
      <w:r>
        <w:t>Le plan de gestion des flux (circuits entrants et sortants des animaux, des personnes, du matériel, des intrants, des cadavres, des produits et des sous-produits animaux).</w:t>
      </w:r>
    </w:p>
    <w:p w14:paraId="19D96DEC" w14:textId="128A03CC" w:rsidR="002852BA" w:rsidRDefault="008225D9" w:rsidP="00C510F8">
      <w:pPr>
        <w:jc w:val="both"/>
      </w:pPr>
      <w:r>
        <w:t xml:space="preserve">A positionner sur le plan du </w:t>
      </w:r>
      <w:r w:rsidR="00EB04EF">
        <w:t>point</w:t>
      </w:r>
      <w:r>
        <w:t xml:space="preserve"> 1 ou sur un nouveau plan</w:t>
      </w:r>
    </w:p>
    <w:p w14:paraId="455AC58F" w14:textId="77777777" w:rsidR="002852BA" w:rsidRDefault="008225D9" w:rsidP="00C510F8">
      <w:pPr>
        <w:pStyle w:val="Titre2"/>
        <w:numPr>
          <w:ilvl w:val="0"/>
          <w:numId w:val="13"/>
        </w:numPr>
        <w:jc w:val="both"/>
      </w:pPr>
      <w:r>
        <w:lastRenderedPageBreak/>
        <w:t>Liste à jour des fournisseurs réguliers de l’exploitation</w:t>
      </w:r>
    </w:p>
    <w:p w14:paraId="005D095E" w14:textId="716E731D" w:rsidR="002852BA" w:rsidRDefault="008225D9" w:rsidP="00C510F8">
      <w:pPr>
        <w:jc w:val="both"/>
      </w:pPr>
      <w:r>
        <w:t>Préciser le nom du fournisseur, le livrable (aliment, reproducteurs, porcelets, semence, matériel, etc.) avec les fréquences moyenne</w:t>
      </w:r>
      <w:r w:rsidR="003D228B">
        <w:t>s</w:t>
      </w:r>
      <w:r>
        <w:t xml:space="preserve"> de livraison</w:t>
      </w:r>
      <w:r w:rsidR="003D228B">
        <w:t xml:space="preserve"> ainsi que la date de démarrage et la date d’arrêt l</w:t>
      </w:r>
      <w:r>
        <w:t>ors de l’arrêt d’un fournisseur</w:t>
      </w:r>
      <w:r w:rsidR="003D228B">
        <w:t>.</w:t>
      </w:r>
    </w:p>
    <w:tbl>
      <w:tblPr>
        <w:tblStyle w:val="Grilledutableau"/>
        <w:tblpPr w:leftFromText="141" w:rightFromText="141" w:vertAnchor="text" w:tblpY="1"/>
        <w:tblOverlap w:val="never"/>
        <w:tblW w:w="9420" w:type="dxa"/>
        <w:tblLook w:val="04A0" w:firstRow="1" w:lastRow="0" w:firstColumn="1" w:lastColumn="0" w:noHBand="0" w:noVBand="1"/>
      </w:tblPr>
      <w:tblGrid>
        <w:gridCol w:w="2318"/>
        <w:gridCol w:w="2015"/>
        <w:gridCol w:w="2575"/>
        <w:gridCol w:w="1384"/>
        <w:gridCol w:w="1128"/>
      </w:tblGrid>
      <w:tr w:rsidR="003D228B" w14:paraId="10C50B18" w14:textId="30A7794D" w:rsidTr="003D228B">
        <w:trPr>
          <w:trHeight w:val="359"/>
        </w:trPr>
        <w:tc>
          <w:tcPr>
            <w:tcW w:w="2318" w:type="dxa"/>
          </w:tcPr>
          <w:p w14:paraId="0C3D18AB" w14:textId="210D5BFC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Nom du fournisseur</w:t>
            </w:r>
          </w:p>
        </w:tc>
        <w:tc>
          <w:tcPr>
            <w:tcW w:w="2015" w:type="dxa"/>
          </w:tcPr>
          <w:p w14:paraId="1EE81079" w14:textId="77777777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Type de produits</w:t>
            </w:r>
          </w:p>
        </w:tc>
        <w:tc>
          <w:tcPr>
            <w:tcW w:w="2575" w:type="dxa"/>
          </w:tcPr>
          <w:p w14:paraId="47CCA439" w14:textId="77777777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Fréquence de livraison</w:t>
            </w:r>
          </w:p>
        </w:tc>
        <w:tc>
          <w:tcPr>
            <w:tcW w:w="1384" w:type="dxa"/>
          </w:tcPr>
          <w:p w14:paraId="43C89E0A" w14:textId="3A2F0709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début</w:t>
            </w:r>
          </w:p>
        </w:tc>
        <w:tc>
          <w:tcPr>
            <w:tcW w:w="1128" w:type="dxa"/>
          </w:tcPr>
          <w:p w14:paraId="23E54E19" w14:textId="463BFDB6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fin</w:t>
            </w:r>
          </w:p>
        </w:tc>
      </w:tr>
      <w:tr w:rsidR="003D228B" w14:paraId="32CCCCCB" w14:textId="2EF1E7BB" w:rsidTr="003D228B">
        <w:trPr>
          <w:trHeight w:val="359"/>
        </w:trPr>
        <w:tc>
          <w:tcPr>
            <w:tcW w:w="2318" w:type="dxa"/>
          </w:tcPr>
          <w:p w14:paraId="7247548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3583DEA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F02358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6AA02A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1153B1D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440B78CD" w14:textId="52D9AAAB" w:rsidTr="003D228B">
        <w:trPr>
          <w:trHeight w:val="359"/>
        </w:trPr>
        <w:tc>
          <w:tcPr>
            <w:tcW w:w="2318" w:type="dxa"/>
          </w:tcPr>
          <w:p w14:paraId="75D9638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2FCC45C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A9EAAC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9B8751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37532B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0A7A08B7" w14:textId="42288DF2" w:rsidTr="003D228B">
        <w:trPr>
          <w:trHeight w:val="337"/>
        </w:trPr>
        <w:tc>
          <w:tcPr>
            <w:tcW w:w="2318" w:type="dxa"/>
          </w:tcPr>
          <w:p w14:paraId="072633C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5F9C407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0860F3E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22D9D92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28DA5E7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20D77248" w14:textId="5C670E77" w:rsidTr="003D228B">
        <w:trPr>
          <w:trHeight w:val="359"/>
        </w:trPr>
        <w:tc>
          <w:tcPr>
            <w:tcW w:w="2318" w:type="dxa"/>
          </w:tcPr>
          <w:p w14:paraId="06AD0A8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3778CF4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30B4BD85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5E56AA3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8A2C225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7B2B66E3" w14:textId="16FEFA42" w:rsidTr="003D228B">
        <w:trPr>
          <w:trHeight w:val="359"/>
        </w:trPr>
        <w:tc>
          <w:tcPr>
            <w:tcW w:w="2318" w:type="dxa"/>
          </w:tcPr>
          <w:p w14:paraId="0447FB4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587F21A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203A646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5E61183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4ED3705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67A28F70" w14:textId="2089CCEB" w:rsidTr="003D228B">
        <w:trPr>
          <w:trHeight w:val="359"/>
        </w:trPr>
        <w:tc>
          <w:tcPr>
            <w:tcW w:w="2318" w:type="dxa"/>
          </w:tcPr>
          <w:p w14:paraId="4B1702A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4CCCD78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6975CF6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701223A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1870AE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1611AD0C" w14:textId="14B9BD86" w:rsidTr="003D228B">
        <w:trPr>
          <w:trHeight w:val="359"/>
        </w:trPr>
        <w:tc>
          <w:tcPr>
            <w:tcW w:w="2318" w:type="dxa"/>
          </w:tcPr>
          <w:p w14:paraId="6265A08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6FCCBAB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C236CC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5E162E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4A8785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41EA662D" w14:textId="3E1DD0CA" w:rsidTr="003D228B">
        <w:trPr>
          <w:trHeight w:val="359"/>
        </w:trPr>
        <w:tc>
          <w:tcPr>
            <w:tcW w:w="2318" w:type="dxa"/>
          </w:tcPr>
          <w:p w14:paraId="3F285E2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AB0F23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149A92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73C7C4E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18DFA2C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7E02767F" w14:textId="5674C4D9" w:rsidTr="003D228B">
        <w:trPr>
          <w:trHeight w:val="359"/>
        </w:trPr>
        <w:tc>
          <w:tcPr>
            <w:tcW w:w="2318" w:type="dxa"/>
          </w:tcPr>
          <w:p w14:paraId="585EAA9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42C3E97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70E0E01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0E021EB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8B08BC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552C33E7" w14:textId="07EF2E0F" w:rsidTr="003D228B">
        <w:trPr>
          <w:trHeight w:val="359"/>
        </w:trPr>
        <w:tc>
          <w:tcPr>
            <w:tcW w:w="2318" w:type="dxa"/>
          </w:tcPr>
          <w:p w14:paraId="3F88EEB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33B5AD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719D5C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575AD3D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DC6A3F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30348156" w14:textId="488DA64E" w:rsidTr="003D228B">
        <w:trPr>
          <w:trHeight w:val="359"/>
        </w:trPr>
        <w:tc>
          <w:tcPr>
            <w:tcW w:w="2318" w:type="dxa"/>
          </w:tcPr>
          <w:p w14:paraId="1BCFFD4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533ACB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7A76876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8E27B1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D31DB2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67646EDB" w14:textId="7CB202D8" w:rsidTr="003D228B">
        <w:trPr>
          <w:trHeight w:val="359"/>
        </w:trPr>
        <w:tc>
          <w:tcPr>
            <w:tcW w:w="2318" w:type="dxa"/>
          </w:tcPr>
          <w:p w14:paraId="695285B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DE00C7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374B861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3319377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4240CF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221B910C" w14:textId="0612E469" w:rsidTr="003D228B">
        <w:trPr>
          <w:trHeight w:val="359"/>
        </w:trPr>
        <w:tc>
          <w:tcPr>
            <w:tcW w:w="2318" w:type="dxa"/>
          </w:tcPr>
          <w:p w14:paraId="12FDB87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2A9AEFE5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4F1FA4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970BC6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1DD140D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0568F118" w14:textId="7FB1A137" w:rsidTr="003D228B">
        <w:trPr>
          <w:trHeight w:val="359"/>
        </w:trPr>
        <w:tc>
          <w:tcPr>
            <w:tcW w:w="2318" w:type="dxa"/>
          </w:tcPr>
          <w:p w14:paraId="16983AA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690DC79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0AFDAC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31C16D5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C82B9C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4E862ED0" w14:textId="1E1D2E35" w:rsidTr="003D228B">
        <w:trPr>
          <w:trHeight w:val="359"/>
        </w:trPr>
        <w:tc>
          <w:tcPr>
            <w:tcW w:w="2318" w:type="dxa"/>
          </w:tcPr>
          <w:p w14:paraId="25F5CF4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621EB5E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F35659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D137C9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0825BD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3C0C42A9" w14:textId="040AA7AB" w:rsidTr="003D228B">
        <w:trPr>
          <w:trHeight w:val="359"/>
        </w:trPr>
        <w:tc>
          <w:tcPr>
            <w:tcW w:w="2318" w:type="dxa"/>
          </w:tcPr>
          <w:p w14:paraId="0CBEB1D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AB840A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994C9B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766050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27CF0D0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6C13DFB2" w14:textId="4D34CC4B" w:rsidTr="003D228B">
        <w:trPr>
          <w:trHeight w:val="359"/>
        </w:trPr>
        <w:tc>
          <w:tcPr>
            <w:tcW w:w="2318" w:type="dxa"/>
          </w:tcPr>
          <w:p w14:paraId="3D660F8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F6FA35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8D9F18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2B1FC39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D8E3CE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6A59DF84" w14:textId="54C333B9" w:rsidTr="003D228B">
        <w:trPr>
          <w:trHeight w:val="359"/>
        </w:trPr>
        <w:tc>
          <w:tcPr>
            <w:tcW w:w="2318" w:type="dxa"/>
          </w:tcPr>
          <w:p w14:paraId="5179A21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424BC13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6F3F4C2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031C21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FA416E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1E4DE320" w14:textId="350F5577" w:rsidTr="003D228B">
        <w:trPr>
          <w:trHeight w:val="359"/>
        </w:trPr>
        <w:tc>
          <w:tcPr>
            <w:tcW w:w="2318" w:type="dxa"/>
          </w:tcPr>
          <w:p w14:paraId="14E0B95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C326DF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05B2254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6779E92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284E7CE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227F6BFE" w14:textId="6619F551" w:rsidTr="003D228B">
        <w:trPr>
          <w:trHeight w:val="359"/>
        </w:trPr>
        <w:tc>
          <w:tcPr>
            <w:tcW w:w="2318" w:type="dxa"/>
          </w:tcPr>
          <w:p w14:paraId="2D0F088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34C7354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954BA6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2AFE0CA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CE5110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022C8EA1" w14:textId="4AC9E80B" w:rsidTr="003D228B">
        <w:trPr>
          <w:trHeight w:val="359"/>
        </w:trPr>
        <w:tc>
          <w:tcPr>
            <w:tcW w:w="2318" w:type="dxa"/>
          </w:tcPr>
          <w:p w14:paraId="0D5EA4B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2E12E1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3B0D6C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40FA66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ED7CCE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5E7ACFC5" w14:textId="77DDA59E" w:rsidTr="003D228B">
        <w:trPr>
          <w:trHeight w:val="359"/>
        </w:trPr>
        <w:tc>
          <w:tcPr>
            <w:tcW w:w="2318" w:type="dxa"/>
          </w:tcPr>
          <w:p w14:paraId="0268640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79D2E49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2A99847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0F7AD35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D27927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195C41D4" w14:textId="422AA0A5" w:rsidTr="003D228B">
        <w:trPr>
          <w:trHeight w:val="359"/>
        </w:trPr>
        <w:tc>
          <w:tcPr>
            <w:tcW w:w="2318" w:type="dxa"/>
          </w:tcPr>
          <w:p w14:paraId="2881A7E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1136C5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312FFF2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695768B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861A35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2B5224DF" w14:textId="54C54DA6" w:rsidTr="003D228B">
        <w:trPr>
          <w:trHeight w:val="337"/>
        </w:trPr>
        <w:tc>
          <w:tcPr>
            <w:tcW w:w="2318" w:type="dxa"/>
          </w:tcPr>
          <w:p w14:paraId="0356208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A29E17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3BA40B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6C6A142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040C6E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37A21E70" w14:textId="401C41F9" w:rsidTr="003D228B">
        <w:trPr>
          <w:trHeight w:val="359"/>
        </w:trPr>
        <w:tc>
          <w:tcPr>
            <w:tcW w:w="2318" w:type="dxa"/>
          </w:tcPr>
          <w:p w14:paraId="095D37D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5832CDE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3011D84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7A69DB5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171BB91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7602DA32" w14:textId="1D9758DB" w:rsidTr="003D228B">
        <w:trPr>
          <w:trHeight w:val="359"/>
        </w:trPr>
        <w:tc>
          <w:tcPr>
            <w:tcW w:w="2318" w:type="dxa"/>
          </w:tcPr>
          <w:p w14:paraId="61768CF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C0A0D1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8A4D16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540021C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2388C5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7874B7B9" w14:textId="5E6BF98F" w:rsidTr="003D228B">
        <w:trPr>
          <w:trHeight w:val="359"/>
        </w:trPr>
        <w:tc>
          <w:tcPr>
            <w:tcW w:w="2318" w:type="dxa"/>
          </w:tcPr>
          <w:p w14:paraId="6679B8A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66AEE99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F45164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2FD55B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F51BFA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</w:tbl>
    <w:p w14:paraId="30B91FCE" w14:textId="068114F3" w:rsidR="002852BA" w:rsidRDefault="003D228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textWrapping" w:clear="all"/>
      </w:r>
      <w:r w:rsidR="008225D9">
        <w:br w:type="page"/>
      </w:r>
    </w:p>
    <w:p w14:paraId="4905F561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Identifications des personnes intervenantes dans l’élevage</w:t>
      </w:r>
    </w:p>
    <w:p w14:paraId="0E4E21E5" w14:textId="246EA139" w:rsidR="002852BA" w:rsidRDefault="008225D9">
      <w:r>
        <w:t>Indiquer la liste tenue à jour des personnes travai</w:t>
      </w:r>
      <w:r w:rsidR="00C510F8">
        <w:t>llant dans l’exploitation et des</w:t>
      </w:r>
      <w:r>
        <w:t xml:space="preserve"> intervenants </w:t>
      </w:r>
      <w:r w:rsidR="00A126D7">
        <w:t>réguliers (</w:t>
      </w:r>
      <w:r w:rsidR="00C510F8">
        <w:t xml:space="preserve">ou des sociétés) </w:t>
      </w:r>
      <w:r>
        <w:t>en précisant leurs fonctions</w:t>
      </w:r>
      <w:r w:rsidR="00C510F8">
        <w:t>, les dates de début et de fin.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1866"/>
        <w:gridCol w:w="891"/>
        <w:gridCol w:w="1392"/>
        <w:gridCol w:w="2540"/>
        <w:gridCol w:w="1358"/>
        <w:gridCol w:w="1128"/>
      </w:tblGrid>
      <w:tr w:rsidR="00C510F8" w14:paraId="1A7937CD" w14:textId="41B37FC2" w:rsidTr="00C510F8">
        <w:trPr>
          <w:trHeight w:val="542"/>
        </w:trPr>
        <w:tc>
          <w:tcPr>
            <w:tcW w:w="1866" w:type="dxa"/>
          </w:tcPr>
          <w:p w14:paraId="6676FCF2" w14:textId="3F342B38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Nom ou société</w:t>
            </w:r>
          </w:p>
        </w:tc>
        <w:tc>
          <w:tcPr>
            <w:tcW w:w="891" w:type="dxa"/>
          </w:tcPr>
          <w:p w14:paraId="7DD2B6F0" w14:textId="77777777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Salarié</w:t>
            </w:r>
          </w:p>
        </w:tc>
        <w:tc>
          <w:tcPr>
            <w:tcW w:w="1392" w:type="dxa"/>
          </w:tcPr>
          <w:p w14:paraId="17C10C07" w14:textId="4F6AC7AE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Intervenant régulier</w:t>
            </w:r>
            <w:r>
              <w:rPr>
                <w:b/>
                <w:sz w:val="24"/>
                <w:szCs w:val="21"/>
              </w:rPr>
              <w:br/>
            </w:r>
          </w:p>
        </w:tc>
        <w:tc>
          <w:tcPr>
            <w:tcW w:w="2540" w:type="dxa"/>
          </w:tcPr>
          <w:p w14:paraId="63F71F50" w14:textId="77777777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Fonctions</w:t>
            </w:r>
          </w:p>
        </w:tc>
        <w:tc>
          <w:tcPr>
            <w:tcW w:w="1358" w:type="dxa"/>
          </w:tcPr>
          <w:p w14:paraId="2A0A2950" w14:textId="193838E8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début</w:t>
            </w:r>
          </w:p>
        </w:tc>
        <w:tc>
          <w:tcPr>
            <w:tcW w:w="1128" w:type="dxa"/>
          </w:tcPr>
          <w:p w14:paraId="1E390069" w14:textId="1CEBDB26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fin</w:t>
            </w:r>
          </w:p>
        </w:tc>
      </w:tr>
      <w:tr w:rsidR="00C510F8" w14:paraId="67E2DB87" w14:textId="0BD178D7" w:rsidTr="00C510F8">
        <w:trPr>
          <w:trHeight w:val="542"/>
        </w:trPr>
        <w:tc>
          <w:tcPr>
            <w:tcW w:w="1866" w:type="dxa"/>
          </w:tcPr>
          <w:p w14:paraId="375E70FD" w14:textId="77777777" w:rsidR="00C510F8" w:rsidRDefault="00C510F8" w:rsidP="00C510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André Dupont</w:t>
            </w:r>
          </w:p>
        </w:tc>
        <w:tc>
          <w:tcPr>
            <w:tcW w:w="891" w:type="dxa"/>
          </w:tcPr>
          <w:p w14:paraId="3D21789F" w14:textId="77777777" w:rsidR="00C510F8" w:rsidRDefault="00C510F8" w:rsidP="00C510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392" w:type="dxa"/>
          </w:tcPr>
          <w:p w14:paraId="481D3604" w14:textId="77777777" w:rsidR="00C510F8" w:rsidRDefault="00C510F8" w:rsidP="00C51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23AE1185" w14:textId="77777777" w:rsidR="00C510F8" w:rsidRDefault="00C510F8" w:rsidP="00C510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Responsable maternité</w:t>
            </w:r>
          </w:p>
        </w:tc>
        <w:tc>
          <w:tcPr>
            <w:tcW w:w="1358" w:type="dxa"/>
          </w:tcPr>
          <w:p w14:paraId="375E967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E15888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083CC455" w14:textId="1B237445" w:rsidTr="00C510F8">
        <w:trPr>
          <w:trHeight w:val="508"/>
        </w:trPr>
        <w:tc>
          <w:tcPr>
            <w:tcW w:w="1866" w:type="dxa"/>
          </w:tcPr>
          <w:p w14:paraId="5412F167" w14:textId="74A93786" w:rsidR="00C510F8" w:rsidRDefault="00C510F8" w:rsidP="00C510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Société Durand</w:t>
            </w:r>
          </w:p>
          <w:p w14:paraId="050CBD70" w14:textId="14AD3690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54CC1AA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5F61D428" w14:textId="24FCD603" w:rsidR="00C510F8" w:rsidRDefault="00C510F8" w:rsidP="00C510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540" w:type="dxa"/>
          </w:tcPr>
          <w:p w14:paraId="4714E908" w14:textId="77777777" w:rsidR="00C510F8" w:rsidRDefault="00C510F8" w:rsidP="00C510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Echographies</w:t>
            </w:r>
          </w:p>
        </w:tc>
        <w:tc>
          <w:tcPr>
            <w:tcW w:w="1358" w:type="dxa"/>
          </w:tcPr>
          <w:p w14:paraId="31F6078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A302AA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01F797A1" w14:textId="64E0E2E4" w:rsidTr="00C510F8">
        <w:trPr>
          <w:trHeight w:val="542"/>
        </w:trPr>
        <w:tc>
          <w:tcPr>
            <w:tcW w:w="1866" w:type="dxa"/>
          </w:tcPr>
          <w:p w14:paraId="1E449DF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496DB3B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10949E9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3095E82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65EBA64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226D34B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4DD74E0" w14:textId="528B71C5" w:rsidTr="00C510F8">
        <w:trPr>
          <w:trHeight w:val="542"/>
        </w:trPr>
        <w:tc>
          <w:tcPr>
            <w:tcW w:w="1866" w:type="dxa"/>
          </w:tcPr>
          <w:p w14:paraId="1280BA3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6F74380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58956A6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7720154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4953119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4A987BF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65B4C908" w14:textId="56D9888D" w:rsidTr="00C510F8">
        <w:trPr>
          <w:trHeight w:val="542"/>
        </w:trPr>
        <w:tc>
          <w:tcPr>
            <w:tcW w:w="1866" w:type="dxa"/>
          </w:tcPr>
          <w:p w14:paraId="5ED989D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5A890BF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569CD1E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592E711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39322F1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2587BC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652D684D" w14:textId="4791C3CF" w:rsidTr="00C510F8">
        <w:trPr>
          <w:trHeight w:val="542"/>
        </w:trPr>
        <w:tc>
          <w:tcPr>
            <w:tcW w:w="1866" w:type="dxa"/>
          </w:tcPr>
          <w:p w14:paraId="63911DA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512BA97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1312437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3EB29C9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63BD77A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E11A45B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D766687" w14:textId="45DB0DD3" w:rsidTr="00C510F8">
        <w:trPr>
          <w:trHeight w:val="542"/>
        </w:trPr>
        <w:tc>
          <w:tcPr>
            <w:tcW w:w="1866" w:type="dxa"/>
          </w:tcPr>
          <w:p w14:paraId="1A0734F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21874C7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5E8CF9D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6159CF6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35B6F22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FAE3E8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A51AB3D" w14:textId="5AA1A9F1" w:rsidTr="00C510F8">
        <w:trPr>
          <w:trHeight w:val="542"/>
        </w:trPr>
        <w:tc>
          <w:tcPr>
            <w:tcW w:w="1866" w:type="dxa"/>
          </w:tcPr>
          <w:p w14:paraId="5248272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3512E26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0845E1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611A559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0A62706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70167C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736F400" w14:textId="5BF72657" w:rsidTr="00C510F8">
        <w:trPr>
          <w:trHeight w:val="542"/>
        </w:trPr>
        <w:tc>
          <w:tcPr>
            <w:tcW w:w="1866" w:type="dxa"/>
          </w:tcPr>
          <w:p w14:paraId="3A231DE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703ED91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61C489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76188F1B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7575E4C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386CAC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16504BD6" w14:textId="551DC85F" w:rsidTr="00C510F8">
        <w:trPr>
          <w:trHeight w:val="508"/>
        </w:trPr>
        <w:tc>
          <w:tcPr>
            <w:tcW w:w="1866" w:type="dxa"/>
          </w:tcPr>
          <w:p w14:paraId="023B5AC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3A162F4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002180D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205920E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1B43C1D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29CD86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511966E" w14:textId="0627A75E" w:rsidTr="00C510F8">
        <w:trPr>
          <w:trHeight w:val="508"/>
        </w:trPr>
        <w:tc>
          <w:tcPr>
            <w:tcW w:w="1866" w:type="dxa"/>
          </w:tcPr>
          <w:p w14:paraId="217A13A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6350CF5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2E306A5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126B9A7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718A23F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A4C65A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47FEDB3" w14:textId="1FE409AA" w:rsidTr="00C510F8">
        <w:trPr>
          <w:trHeight w:val="508"/>
        </w:trPr>
        <w:tc>
          <w:tcPr>
            <w:tcW w:w="1866" w:type="dxa"/>
          </w:tcPr>
          <w:p w14:paraId="4EC4D39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6FF5918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ADCF42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498F962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7D7A73E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A53845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52092CF" w14:textId="4109DA2C" w:rsidTr="00C510F8">
        <w:trPr>
          <w:trHeight w:val="508"/>
        </w:trPr>
        <w:tc>
          <w:tcPr>
            <w:tcW w:w="1866" w:type="dxa"/>
          </w:tcPr>
          <w:p w14:paraId="5ACEA0DA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43FDA73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7504783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4783C4C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47053AC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203A38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6C891EEC" w14:textId="50A527D7" w:rsidTr="00C510F8">
        <w:trPr>
          <w:trHeight w:val="508"/>
        </w:trPr>
        <w:tc>
          <w:tcPr>
            <w:tcW w:w="1866" w:type="dxa"/>
          </w:tcPr>
          <w:p w14:paraId="6DACCF7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19A0C26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474EDB1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3737A38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1EAE85E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AF64CFA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78BEBD83" w14:textId="05F405EA" w:rsidTr="00C510F8">
        <w:trPr>
          <w:trHeight w:val="508"/>
        </w:trPr>
        <w:tc>
          <w:tcPr>
            <w:tcW w:w="1866" w:type="dxa"/>
          </w:tcPr>
          <w:p w14:paraId="63743C5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7D3CCD1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20940D1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6AC73EB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046DF0C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D93957B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7495F6F" w14:textId="21DA87B9" w:rsidTr="00C510F8">
        <w:trPr>
          <w:trHeight w:val="508"/>
        </w:trPr>
        <w:tc>
          <w:tcPr>
            <w:tcW w:w="1866" w:type="dxa"/>
          </w:tcPr>
          <w:p w14:paraId="4879375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6D4BC11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0E3C799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41103EE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2CA61D5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795776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3B041C73" w14:textId="1C11C6C4" w:rsidTr="00C510F8">
        <w:trPr>
          <w:trHeight w:val="508"/>
        </w:trPr>
        <w:tc>
          <w:tcPr>
            <w:tcW w:w="1866" w:type="dxa"/>
          </w:tcPr>
          <w:p w14:paraId="44DEFE6A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39D3013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6EE2C3F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0C83E56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1C612D6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10310B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1106653F" w14:textId="1DA50936" w:rsidTr="00C510F8">
        <w:trPr>
          <w:trHeight w:val="508"/>
        </w:trPr>
        <w:tc>
          <w:tcPr>
            <w:tcW w:w="1866" w:type="dxa"/>
          </w:tcPr>
          <w:p w14:paraId="27C4299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2B7B659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7F4F10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4ACF629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1926D76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F5F101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5F96CA37" w14:textId="5CF93A64" w:rsidTr="00C510F8">
        <w:trPr>
          <w:trHeight w:val="508"/>
        </w:trPr>
        <w:tc>
          <w:tcPr>
            <w:tcW w:w="1866" w:type="dxa"/>
          </w:tcPr>
          <w:p w14:paraId="3D66D75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2D5EDF1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2BA17D0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6D4733B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6E4CEC5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041E7B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8B656D1" w14:textId="5B634C11" w:rsidTr="00C510F8">
        <w:trPr>
          <w:trHeight w:val="542"/>
        </w:trPr>
        <w:tc>
          <w:tcPr>
            <w:tcW w:w="1866" w:type="dxa"/>
          </w:tcPr>
          <w:p w14:paraId="36D893B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2DA8D23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40955AE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3CCE12D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4490B8D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B6A1A4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1EBA00CB" w14:textId="77777777" w:rsidTr="00C510F8">
        <w:trPr>
          <w:trHeight w:val="542"/>
        </w:trPr>
        <w:tc>
          <w:tcPr>
            <w:tcW w:w="1866" w:type="dxa"/>
          </w:tcPr>
          <w:p w14:paraId="3207389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5A13909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B9DC0A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2DF38B9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733E4AE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7CBC10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</w:tbl>
    <w:p w14:paraId="4525E418" w14:textId="77777777" w:rsidR="002852BA" w:rsidRDefault="008225D9">
      <w:r>
        <w:br w:type="page"/>
      </w:r>
    </w:p>
    <w:p w14:paraId="59AC4C7A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Nom des vétérinaires</w:t>
      </w:r>
    </w:p>
    <w:p w14:paraId="41FEC368" w14:textId="77777777" w:rsidR="002852BA" w:rsidRDefault="008225D9">
      <w:r>
        <w:t>Indiquer le nom des vétérinaires (ou cabinets vétérinaires traitants et sanitaires).</w:t>
      </w:r>
    </w:p>
    <w:p w14:paraId="659B3383" w14:textId="77777777" w:rsidR="002852BA" w:rsidRDefault="008225D9">
      <w:pPr>
        <w:rPr>
          <w:sz w:val="21"/>
          <w:szCs w:val="21"/>
        </w:rPr>
      </w:pPr>
      <w:r>
        <w:t>Lorsqu’un vétérinaire ou un cabinet vétérinaire n’intervient plus dans l’élevage, barrer le nom et préciser la date d’arrêt</w:t>
      </w:r>
      <w:r>
        <w:rPr>
          <w:sz w:val="21"/>
          <w:szCs w:val="21"/>
        </w:rPr>
        <w:t>.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C510F8" w14:paraId="335FE898" w14:textId="70DDE320" w:rsidTr="00A40A3A">
        <w:trPr>
          <w:trHeight w:val="411"/>
          <w:jc w:val="center"/>
        </w:trPr>
        <w:tc>
          <w:tcPr>
            <w:tcW w:w="9062" w:type="dxa"/>
            <w:gridSpan w:val="4"/>
          </w:tcPr>
          <w:p w14:paraId="0B5F423B" w14:textId="0BF3AF23" w:rsidR="00C510F8" w:rsidRDefault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Vétérinaire sanitaire</w:t>
            </w:r>
          </w:p>
        </w:tc>
      </w:tr>
      <w:tr w:rsidR="00C510F8" w14:paraId="372E7510" w14:textId="607C91CC" w:rsidTr="00C510F8">
        <w:trPr>
          <w:trHeight w:val="20"/>
          <w:jc w:val="center"/>
        </w:trPr>
        <w:tc>
          <w:tcPr>
            <w:tcW w:w="2405" w:type="dxa"/>
          </w:tcPr>
          <w:p w14:paraId="016AF101" w14:textId="77777777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Nom</w:t>
            </w:r>
          </w:p>
        </w:tc>
        <w:tc>
          <w:tcPr>
            <w:tcW w:w="3827" w:type="dxa"/>
            <w:vAlign w:val="center"/>
          </w:tcPr>
          <w:p w14:paraId="7EAC6869" w14:textId="77777777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Cabinet vétérinaire</w:t>
            </w:r>
          </w:p>
        </w:tc>
        <w:tc>
          <w:tcPr>
            <w:tcW w:w="1418" w:type="dxa"/>
          </w:tcPr>
          <w:p w14:paraId="44E2BD84" w14:textId="6F70B98B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début</w:t>
            </w:r>
          </w:p>
        </w:tc>
        <w:tc>
          <w:tcPr>
            <w:tcW w:w="1412" w:type="dxa"/>
          </w:tcPr>
          <w:p w14:paraId="25F21A13" w14:textId="528AEDC0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fin</w:t>
            </w:r>
          </w:p>
        </w:tc>
      </w:tr>
      <w:tr w:rsidR="00C510F8" w14:paraId="26A88D07" w14:textId="53DF1202" w:rsidTr="00C510F8">
        <w:trPr>
          <w:trHeight w:val="411"/>
          <w:jc w:val="center"/>
        </w:trPr>
        <w:tc>
          <w:tcPr>
            <w:tcW w:w="2405" w:type="dxa"/>
          </w:tcPr>
          <w:p w14:paraId="0C4DC20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42FD54E7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1E18560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4DABD1B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2FC2BF0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A84A7ED" w14:textId="5D274363" w:rsidTr="00C510F8">
        <w:trPr>
          <w:trHeight w:val="411"/>
          <w:jc w:val="center"/>
        </w:trPr>
        <w:tc>
          <w:tcPr>
            <w:tcW w:w="2405" w:type="dxa"/>
          </w:tcPr>
          <w:p w14:paraId="2B371A8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0BAEF252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7C00ECA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F487F0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4651109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345EACB9" w14:textId="2EF76D91" w:rsidTr="00B0397F">
        <w:trPr>
          <w:trHeight w:val="411"/>
          <w:jc w:val="center"/>
        </w:trPr>
        <w:tc>
          <w:tcPr>
            <w:tcW w:w="9062" w:type="dxa"/>
            <w:gridSpan w:val="4"/>
          </w:tcPr>
          <w:p w14:paraId="65332A4A" w14:textId="6CA9A4F0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Vétérinaires traitants</w:t>
            </w:r>
          </w:p>
        </w:tc>
      </w:tr>
      <w:tr w:rsidR="00C510F8" w14:paraId="3C2A1672" w14:textId="76EA582F" w:rsidTr="00C510F8">
        <w:trPr>
          <w:trHeight w:val="387"/>
          <w:jc w:val="center"/>
        </w:trPr>
        <w:tc>
          <w:tcPr>
            <w:tcW w:w="2405" w:type="dxa"/>
          </w:tcPr>
          <w:p w14:paraId="2F14FDD0" w14:textId="77777777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Nom</w:t>
            </w:r>
          </w:p>
        </w:tc>
        <w:tc>
          <w:tcPr>
            <w:tcW w:w="3827" w:type="dxa"/>
            <w:vAlign w:val="center"/>
          </w:tcPr>
          <w:p w14:paraId="5359EEC6" w14:textId="77777777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Cabinet vétérinaire</w:t>
            </w:r>
          </w:p>
        </w:tc>
        <w:tc>
          <w:tcPr>
            <w:tcW w:w="1418" w:type="dxa"/>
          </w:tcPr>
          <w:p w14:paraId="79998EE7" w14:textId="7E1F965A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début</w:t>
            </w:r>
          </w:p>
        </w:tc>
        <w:tc>
          <w:tcPr>
            <w:tcW w:w="1412" w:type="dxa"/>
          </w:tcPr>
          <w:p w14:paraId="1745F438" w14:textId="1CD7F6EE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fin</w:t>
            </w:r>
          </w:p>
        </w:tc>
      </w:tr>
      <w:tr w:rsidR="00C510F8" w14:paraId="252F96A2" w14:textId="71B6C69B" w:rsidTr="00C510F8">
        <w:trPr>
          <w:trHeight w:val="411"/>
          <w:jc w:val="center"/>
        </w:trPr>
        <w:tc>
          <w:tcPr>
            <w:tcW w:w="2405" w:type="dxa"/>
          </w:tcPr>
          <w:p w14:paraId="35ABD83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5192E371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1C91ECA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7800C4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0BEE265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1AB0E579" w14:textId="4A419F29" w:rsidTr="00C510F8">
        <w:trPr>
          <w:trHeight w:val="411"/>
          <w:jc w:val="center"/>
        </w:trPr>
        <w:tc>
          <w:tcPr>
            <w:tcW w:w="2405" w:type="dxa"/>
          </w:tcPr>
          <w:p w14:paraId="2DB29CE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0B2C53F9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3839C11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0DF1993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5283D3A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5BFA951D" w14:textId="265B1C10" w:rsidTr="00C510F8">
        <w:trPr>
          <w:trHeight w:val="411"/>
          <w:jc w:val="center"/>
        </w:trPr>
        <w:tc>
          <w:tcPr>
            <w:tcW w:w="2405" w:type="dxa"/>
          </w:tcPr>
          <w:p w14:paraId="0F60183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3E9E3CD7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748CE35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062B9C6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1050515B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0FA63261" w14:textId="744DC4BB" w:rsidTr="00C510F8">
        <w:trPr>
          <w:trHeight w:val="411"/>
          <w:jc w:val="center"/>
        </w:trPr>
        <w:tc>
          <w:tcPr>
            <w:tcW w:w="2405" w:type="dxa"/>
          </w:tcPr>
          <w:p w14:paraId="373753F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5790E596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609D5A8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1C95C65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66812E5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6B40BC34" w14:textId="04DCD6D8" w:rsidTr="00C510F8">
        <w:trPr>
          <w:trHeight w:val="411"/>
          <w:jc w:val="center"/>
        </w:trPr>
        <w:tc>
          <w:tcPr>
            <w:tcW w:w="2405" w:type="dxa"/>
          </w:tcPr>
          <w:p w14:paraId="75E75E1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6CC49164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4811BB0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05D923D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272AD84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38C87220" w14:textId="31B75A3B" w:rsidTr="00C510F8">
        <w:trPr>
          <w:trHeight w:val="387"/>
          <w:jc w:val="center"/>
        </w:trPr>
        <w:tc>
          <w:tcPr>
            <w:tcW w:w="2405" w:type="dxa"/>
          </w:tcPr>
          <w:p w14:paraId="2D810DBA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4C0AAABB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4AF875B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E46C80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620D65B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</w:tbl>
    <w:p w14:paraId="7CCF1980" w14:textId="77777777" w:rsidR="002852BA" w:rsidRDefault="002852BA">
      <w:pPr>
        <w:pStyle w:val="Titre2"/>
      </w:pPr>
    </w:p>
    <w:p w14:paraId="30124893" w14:textId="77777777" w:rsidR="002852BA" w:rsidRDefault="008225D9">
      <w:r>
        <w:br w:type="page"/>
      </w:r>
    </w:p>
    <w:p w14:paraId="4876F9A8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Le nettoyage-désinfection</w:t>
      </w:r>
    </w:p>
    <w:p w14:paraId="17547C19" w14:textId="77777777" w:rsidR="002852BA" w:rsidRDefault="008225D9">
      <w:pPr>
        <w:rPr>
          <w:sz w:val="21"/>
          <w:szCs w:val="21"/>
        </w:rPr>
      </w:pPr>
      <w:r>
        <w:t>Pour chaque type de salle, préciser le protocole mis en place en cochant les cases</w:t>
      </w:r>
      <w:r>
        <w:rPr>
          <w:sz w:val="21"/>
          <w:szCs w:val="21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0101" w:type="dxa"/>
        <w:tblLayout w:type="fixed"/>
        <w:tblLook w:val="04A0" w:firstRow="1" w:lastRow="0" w:firstColumn="1" w:lastColumn="0" w:noHBand="0" w:noVBand="1"/>
      </w:tblPr>
      <w:tblGrid>
        <w:gridCol w:w="1421"/>
        <w:gridCol w:w="1409"/>
        <w:gridCol w:w="1134"/>
        <w:gridCol w:w="1276"/>
        <w:gridCol w:w="1276"/>
        <w:gridCol w:w="1134"/>
        <w:gridCol w:w="560"/>
        <w:gridCol w:w="1159"/>
        <w:gridCol w:w="732"/>
      </w:tblGrid>
      <w:tr w:rsidR="00286FFD" w14:paraId="08539DFE" w14:textId="77777777" w:rsidTr="00286FFD">
        <w:trPr>
          <w:trHeight w:val="275"/>
        </w:trPr>
        <w:tc>
          <w:tcPr>
            <w:tcW w:w="1421" w:type="dxa"/>
            <w:vAlign w:val="center"/>
          </w:tcPr>
          <w:p w14:paraId="1F298B4C" w14:textId="77777777" w:rsidR="00286FFD" w:rsidRDefault="00286FFD" w:rsidP="00286FFD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17D1AFA3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Quarantaine</w:t>
            </w:r>
          </w:p>
        </w:tc>
        <w:tc>
          <w:tcPr>
            <w:tcW w:w="1134" w:type="dxa"/>
            <w:vAlign w:val="center"/>
          </w:tcPr>
          <w:p w14:paraId="624BCF90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Gestante</w:t>
            </w:r>
          </w:p>
        </w:tc>
        <w:tc>
          <w:tcPr>
            <w:tcW w:w="1276" w:type="dxa"/>
            <w:vAlign w:val="center"/>
          </w:tcPr>
          <w:p w14:paraId="5285041D" w14:textId="1E16875D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Verraterie</w:t>
            </w:r>
          </w:p>
        </w:tc>
        <w:tc>
          <w:tcPr>
            <w:tcW w:w="1276" w:type="dxa"/>
            <w:vAlign w:val="center"/>
          </w:tcPr>
          <w:p w14:paraId="1166AEDE" w14:textId="33826EEB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Maternité</w:t>
            </w:r>
          </w:p>
        </w:tc>
        <w:tc>
          <w:tcPr>
            <w:tcW w:w="1134" w:type="dxa"/>
            <w:vAlign w:val="center"/>
          </w:tcPr>
          <w:p w14:paraId="2B4F2F2D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Nurserie</w:t>
            </w:r>
          </w:p>
        </w:tc>
        <w:tc>
          <w:tcPr>
            <w:tcW w:w="560" w:type="dxa"/>
            <w:vAlign w:val="center"/>
          </w:tcPr>
          <w:p w14:paraId="17D1917D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PS</w:t>
            </w:r>
          </w:p>
        </w:tc>
        <w:tc>
          <w:tcPr>
            <w:tcW w:w="1159" w:type="dxa"/>
            <w:vAlign w:val="center"/>
          </w:tcPr>
          <w:p w14:paraId="5DC72E77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Pré-Engt</w:t>
            </w:r>
          </w:p>
        </w:tc>
        <w:tc>
          <w:tcPr>
            <w:tcW w:w="732" w:type="dxa"/>
            <w:vAlign w:val="center"/>
          </w:tcPr>
          <w:p w14:paraId="3D4E8510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Engt</w:t>
            </w:r>
          </w:p>
        </w:tc>
      </w:tr>
      <w:tr w:rsidR="00286FFD" w14:paraId="41960CCE" w14:textId="77777777" w:rsidTr="00286FFD">
        <w:trPr>
          <w:trHeight w:val="473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0AE0D153" w14:textId="77777777" w:rsidR="00286FFD" w:rsidRDefault="00286FFD" w:rsidP="00286FFD">
            <w:pPr>
              <w:rPr>
                <w:rFonts w:cstheme="minorHAnsi"/>
              </w:rPr>
            </w:pPr>
            <w:r>
              <w:t>Trempage automatisé</w:t>
            </w:r>
          </w:p>
        </w:tc>
        <w:tc>
          <w:tcPr>
            <w:tcW w:w="1409" w:type="dxa"/>
            <w:vAlign w:val="center"/>
          </w:tcPr>
          <w:p w14:paraId="6DCB0B8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21864AF5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787DDECB" w14:textId="62D9CCDA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37F657DF" w14:textId="6DD786F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0095C8B4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0D4147D5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1C6D70D4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2D8E27B5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631E306A" w14:textId="77777777" w:rsidTr="00286FFD">
        <w:trPr>
          <w:trHeight w:val="416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347605F4" w14:textId="77777777" w:rsidR="00286FFD" w:rsidRDefault="00286FFD" w:rsidP="00286FFD">
            <w:pPr>
              <w:rPr>
                <w:rFonts w:cstheme="minorHAnsi"/>
              </w:rPr>
            </w:pPr>
            <w:r>
              <w:t>Vidange des préfosses</w:t>
            </w:r>
          </w:p>
        </w:tc>
        <w:tc>
          <w:tcPr>
            <w:tcW w:w="1409" w:type="dxa"/>
            <w:vAlign w:val="center"/>
          </w:tcPr>
          <w:p w14:paraId="2ECF2BF9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5CD6AA20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14D79182" w14:textId="5894AAD9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32497015" w14:textId="3E83D48A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465DA30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114435BD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00CE403F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0383674A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1111CD46" w14:textId="77777777" w:rsidTr="00286FFD">
        <w:trPr>
          <w:trHeight w:val="416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18343021" w14:textId="77777777" w:rsidR="00286FFD" w:rsidRDefault="00286FFD" w:rsidP="00286FFD">
            <w:pPr>
              <w:rPr>
                <w:rFonts w:cstheme="minorHAnsi"/>
              </w:rPr>
            </w:pPr>
            <w:r>
              <w:t>Lavage des préfosses</w:t>
            </w:r>
          </w:p>
        </w:tc>
        <w:tc>
          <w:tcPr>
            <w:tcW w:w="1409" w:type="dxa"/>
            <w:vAlign w:val="center"/>
          </w:tcPr>
          <w:p w14:paraId="25271F82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68F07692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70E5E3F2" w14:textId="5A6B3700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6C01AFA7" w14:textId="067543C0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17BC9A19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39707172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29BCFD61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5251395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7E58BE8C" w14:textId="77777777" w:rsidTr="00286FFD">
        <w:trPr>
          <w:trHeight w:val="416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72FCA3E9" w14:textId="77777777" w:rsidR="00286FFD" w:rsidRDefault="00286FFD" w:rsidP="00286FFD">
            <w:pPr>
              <w:rPr>
                <w:rFonts w:cstheme="minorHAnsi"/>
              </w:rPr>
            </w:pPr>
            <w:r>
              <w:t>Nettoyage</w:t>
            </w:r>
          </w:p>
        </w:tc>
        <w:tc>
          <w:tcPr>
            <w:tcW w:w="1409" w:type="dxa"/>
            <w:vAlign w:val="center"/>
          </w:tcPr>
          <w:p w14:paraId="6129054C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7DBD24EC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03F4B8CB" w14:textId="5E29D19E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5C3E7CA6" w14:textId="43266CEC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6440E384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2865186B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49669610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7F97D1CE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62DC0FE3" w14:textId="77777777" w:rsidTr="00286FFD">
        <w:trPr>
          <w:trHeight w:val="416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2D9304A9" w14:textId="77777777" w:rsidR="00286FFD" w:rsidRDefault="00286FFD" w:rsidP="00286FFD">
            <w:pPr>
              <w:rPr>
                <w:rFonts w:cstheme="minorHAnsi"/>
              </w:rPr>
            </w:pPr>
            <w:r>
              <w:t>Détergent</w:t>
            </w:r>
          </w:p>
        </w:tc>
        <w:tc>
          <w:tcPr>
            <w:tcW w:w="1409" w:type="dxa"/>
            <w:vAlign w:val="center"/>
          </w:tcPr>
          <w:p w14:paraId="7C268E59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6E2FED0E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6EF73BA5" w14:textId="055B7358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3FA634B0" w14:textId="4F9AB5DB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66400E7D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4278C759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2E84776D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2AE65F20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56049A37" w14:textId="77777777" w:rsidTr="00286FFD">
        <w:trPr>
          <w:trHeight w:val="416"/>
        </w:trPr>
        <w:tc>
          <w:tcPr>
            <w:tcW w:w="1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A5953" w14:textId="77777777" w:rsidR="00286FFD" w:rsidRDefault="00286FFD" w:rsidP="00286FFD">
            <w:r>
              <w:t>Rinçage</w:t>
            </w:r>
          </w:p>
        </w:tc>
        <w:tc>
          <w:tcPr>
            <w:tcW w:w="1409" w:type="dxa"/>
            <w:tcBorders>
              <w:bottom w:val="single" w:sz="4" w:space="0" w:color="FFFFFF" w:themeColor="background1"/>
            </w:tcBorders>
            <w:vAlign w:val="center"/>
          </w:tcPr>
          <w:p w14:paraId="3821812C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78653B6A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3A604106" w14:textId="20649B63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5EA547D1" w14:textId="0811157E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05C115F0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tcBorders>
              <w:bottom w:val="single" w:sz="4" w:space="0" w:color="FFFFFF" w:themeColor="background1"/>
            </w:tcBorders>
            <w:vAlign w:val="center"/>
          </w:tcPr>
          <w:p w14:paraId="5B735913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vAlign w:val="center"/>
          </w:tcPr>
          <w:p w14:paraId="732D1347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tcBorders>
              <w:bottom w:val="single" w:sz="4" w:space="0" w:color="FFFFFF" w:themeColor="background1"/>
            </w:tcBorders>
            <w:vAlign w:val="center"/>
          </w:tcPr>
          <w:p w14:paraId="234981C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26123714" w14:textId="77777777" w:rsidTr="00286FFD">
        <w:trPr>
          <w:trHeight w:val="416"/>
        </w:trPr>
        <w:tc>
          <w:tcPr>
            <w:tcW w:w="14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9D118A" w14:textId="77777777" w:rsidR="00286FFD" w:rsidRDefault="00286FFD" w:rsidP="00286FFD">
            <w:r>
              <w:t>Désinfection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69B6A1A3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63E77F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2B10DC" w14:textId="4EA9E314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B4C195" w14:textId="44CB6D93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737827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36D52FEF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2B9CAD6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4B5307F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0B111D05" w14:textId="77777777" w:rsidTr="00286FFD">
        <w:trPr>
          <w:trHeight w:val="392"/>
        </w:trPr>
        <w:tc>
          <w:tcPr>
            <w:tcW w:w="14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D7C3EC" w14:textId="77777777" w:rsidR="00286FFD" w:rsidRDefault="00286FFD" w:rsidP="00286FFD">
            <w:r>
              <w:t>Séchage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2783FD6B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9DACB1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BEC19E" w14:textId="6679665B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F6CC54" w14:textId="29F7B298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099E0A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B00B24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64C46D63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EA56B45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</w:tbl>
    <w:p w14:paraId="2A931253" w14:textId="77777777" w:rsidR="002852BA" w:rsidRDefault="002852BA"/>
    <w:p w14:paraId="6732B4E5" w14:textId="77777777" w:rsidR="002852BA" w:rsidRDefault="008225D9">
      <w:r>
        <w:t>Pour chaque secteur, préciser la fréquence de nettoyage-désinfection.</w:t>
      </w: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2"/>
        <w:gridCol w:w="5670"/>
      </w:tblGrid>
      <w:tr w:rsidR="002852BA" w14:paraId="596DCB69" w14:textId="77777777">
        <w:trPr>
          <w:trHeight w:val="1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29E9E" w14:textId="77777777" w:rsidR="002852BA" w:rsidRDefault="00822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Secteur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BDCAE" w14:textId="77777777" w:rsidR="002852BA" w:rsidRDefault="00822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Fréquence de nettoyage-désinfection</w:t>
            </w:r>
          </w:p>
        </w:tc>
      </w:tr>
      <w:tr w:rsidR="002852BA" w14:paraId="105A9BF4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70EE" w14:textId="77777777" w:rsidR="002852BA" w:rsidRDefault="008225D9">
            <w:pPr>
              <w:spacing w:after="0" w:line="240" w:lineRule="exact"/>
            </w:pPr>
            <w:r>
              <w:t>Maternité, Nurserie, Post-sevrage, Pré-engraissement, Engraissement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48FA" w14:textId="013FBA29" w:rsidR="002852BA" w:rsidRDefault="008225D9">
            <w:pPr>
              <w:spacing w:after="0" w:line="360" w:lineRule="auto"/>
            </w:pPr>
            <w:r>
              <w:t xml:space="preserve">A chaque bande     </w:t>
            </w:r>
            <w:r>
              <w:rPr>
                <w:sz w:val="36"/>
                <w:szCs w:val="36"/>
              </w:rPr>
              <w:t>□</w:t>
            </w:r>
            <w:r>
              <w:t xml:space="preserve">     Autre (</w:t>
            </w:r>
            <w:r w:rsidR="00A126D7">
              <w:t>précisez) :</w:t>
            </w:r>
          </w:p>
        </w:tc>
      </w:tr>
      <w:tr w:rsidR="002852BA" w14:paraId="23750256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A04D" w14:textId="77777777" w:rsidR="002852BA" w:rsidRDefault="008225D9">
            <w:pPr>
              <w:spacing w:after="0" w:line="240" w:lineRule="auto"/>
            </w:pPr>
            <w:r>
              <w:t>Quarantaine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A0CF" w14:textId="0C8C3719" w:rsidR="002852BA" w:rsidRDefault="008225D9">
            <w:pPr>
              <w:spacing w:after="0" w:line="360" w:lineRule="auto"/>
            </w:pPr>
            <w:r>
              <w:t>A chaque livraison □     Autre (</w:t>
            </w:r>
            <w:r w:rsidR="00A126D7">
              <w:t>précisez) :</w:t>
            </w:r>
          </w:p>
        </w:tc>
      </w:tr>
      <w:tr w:rsidR="002852BA" w14:paraId="2D11CFB8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76E9D" w14:textId="77777777" w:rsidR="002852BA" w:rsidRDefault="008225D9">
            <w:pPr>
              <w:spacing w:after="0" w:line="240" w:lineRule="auto"/>
            </w:pPr>
            <w:r>
              <w:t>Verraterie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60E9" w14:textId="4B4D5CF4" w:rsidR="002852BA" w:rsidRDefault="008225D9">
            <w:pPr>
              <w:spacing w:after="0" w:line="240" w:lineRule="auto"/>
            </w:pPr>
            <w:r>
              <w:t>A chaque bande     □     Autre (</w:t>
            </w:r>
            <w:r w:rsidR="00A126D7">
              <w:t>précisez) :</w:t>
            </w:r>
          </w:p>
        </w:tc>
      </w:tr>
      <w:tr w:rsidR="002852BA" w14:paraId="513B1704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901A" w14:textId="77777777" w:rsidR="002852BA" w:rsidRDefault="008225D9">
            <w:pPr>
              <w:spacing w:after="0" w:line="240" w:lineRule="auto"/>
            </w:pPr>
            <w:r>
              <w:t>Gestante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E925" w14:textId="3313375F" w:rsidR="002852BA" w:rsidRDefault="008225D9">
            <w:pPr>
              <w:spacing w:after="0" w:line="240" w:lineRule="auto"/>
            </w:pPr>
            <w:r>
              <w:t>A chaque bande     □     Autre (</w:t>
            </w:r>
            <w:r w:rsidR="00A126D7">
              <w:t>précisez) :</w:t>
            </w:r>
          </w:p>
        </w:tc>
      </w:tr>
      <w:tr w:rsidR="002852BA" w14:paraId="49C6006A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EEE7EA" w14:textId="77777777" w:rsidR="002852BA" w:rsidRDefault="008225D9">
            <w:pPr>
              <w:spacing w:after="0" w:line="240" w:lineRule="auto"/>
            </w:pPr>
            <w:r>
              <w:t>Couloir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43F8B1" w14:textId="77777777" w:rsidR="002852BA" w:rsidRDefault="008225D9">
            <w:pPr>
              <w:spacing w:after="0" w:line="240" w:lineRule="auto"/>
            </w:pPr>
            <w:r>
              <w:t>Après chaque transfert d’animaux □</w:t>
            </w:r>
          </w:p>
          <w:p w14:paraId="04A85B5F" w14:textId="4CFA6EF4" w:rsidR="002852BA" w:rsidRDefault="008225D9">
            <w:pPr>
              <w:spacing w:after="0" w:line="240" w:lineRule="auto"/>
            </w:pPr>
            <w:r>
              <w:t>Autre (</w:t>
            </w:r>
            <w:r w:rsidR="00A126D7">
              <w:t>précisez) :</w:t>
            </w:r>
          </w:p>
        </w:tc>
      </w:tr>
      <w:tr w:rsidR="002852BA" w14:paraId="6C18EDA3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B61E" w14:textId="77777777" w:rsidR="002852BA" w:rsidRDefault="008225D9">
            <w:pPr>
              <w:spacing w:after="0" w:line="240" w:lineRule="auto"/>
            </w:pPr>
            <w:r>
              <w:t>Infirmerie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82BA" w14:textId="5FC1DF8A" w:rsidR="002852BA" w:rsidRDefault="008225D9">
            <w:pPr>
              <w:spacing w:after="0" w:line="240" w:lineRule="auto"/>
            </w:pPr>
            <w:r>
              <w:t>Dès qu’elle est vide □   4 fois/</w:t>
            </w:r>
            <w:r w:rsidR="00B809B9">
              <w:t>an □</w:t>
            </w:r>
            <w:r w:rsidR="000A7708">
              <w:t xml:space="preserve"> </w:t>
            </w:r>
            <w:r w:rsidR="00B809B9">
              <w:t xml:space="preserve"> </w:t>
            </w:r>
            <w:r w:rsidR="000A7708">
              <w:t>Autre (précisez)  :</w:t>
            </w:r>
          </w:p>
        </w:tc>
      </w:tr>
      <w:tr w:rsidR="002852BA" w14:paraId="7E6DC4E8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17EC7" w14:textId="77777777" w:rsidR="002852BA" w:rsidRDefault="008225D9">
            <w:pPr>
              <w:spacing w:after="0" w:line="240" w:lineRule="auto"/>
            </w:pPr>
            <w:r>
              <w:t>Quai d’embarquement et aire de stockage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955D0" w14:textId="77777777" w:rsidR="002852BA" w:rsidRDefault="008225D9">
            <w:pPr>
              <w:spacing w:after="0" w:line="240" w:lineRule="auto"/>
            </w:pPr>
            <w:r>
              <w:t>A chaque départ     □      1 X/mois (si non utilisée) □</w:t>
            </w:r>
          </w:p>
        </w:tc>
      </w:tr>
      <w:tr w:rsidR="002852BA" w14:paraId="138F35BE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7E8E6" w14:textId="77777777" w:rsidR="002852BA" w:rsidRDefault="008225D9">
            <w:pPr>
              <w:spacing w:after="0" w:line="240" w:lineRule="auto"/>
            </w:pPr>
            <w:r>
              <w:t>Machine à soupe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1E99B2" w14:textId="77777777" w:rsidR="002852BA" w:rsidRDefault="008225D9">
            <w:pPr>
              <w:spacing w:after="0" w:line="240" w:lineRule="auto"/>
            </w:pPr>
            <w:r>
              <w:t>Soupière :</w:t>
            </w:r>
          </w:p>
          <w:p w14:paraId="22FB08D9" w14:textId="77777777" w:rsidR="002852BA" w:rsidRDefault="008225D9">
            <w:pPr>
              <w:spacing w:after="0" w:line="240" w:lineRule="auto"/>
            </w:pPr>
            <w:r>
              <w:t>Circuit :</w:t>
            </w:r>
          </w:p>
        </w:tc>
      </w:tr>
      <w:tr w:rsidR="002852BA" w14:paraId="0D952F36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6361" w14:textId="77777777" w:rsidR="002852BA" w:rsidRDefault="008225D9">
            <w:pPr>
              <w:spacing w:after="0" w:line="240" w:lineRule="auto"/>
            </w:pPr>
            <w:r>
              <w:t>Silos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A8AA2" w14:textId="77777777" w:rsidR="002852BA" w:rsidRDefault="002852BA">
            <w:pPr>
              <w:spacing w:after="0" w:line="240" w:lineRule="auto"/>
            </w:pPr>
          </w:p>
        </w:tc>
      </w:tr>
      <w:tr w:rsidR="002852BA" w14:paraId="20935C57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40F399" w14:textId="77777777" w:rsidR="002852BA" w:rsidRDefault="008225D9">
            <w:pPr>
              <w:spacing w:after="0" w:line="240" w:lineRule="auto"/>
            </w:pPr>
            <w:r>
              <w:t>Circuit d’eau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CE0B46" w14:textId="77777777" w:rsidR="002852BA" w:rsidRDefault="002852BA">
            <w:pPr>
              <w:spacing w:after="0" w:line="240" w:lineRule="auto"/>
            </w:pPr>
          </w:p>
        </w:tc>
      </w:tr>
      <w:tr w:rsidR="009337AE" w14:paraId="5E32DF13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C3E77" w14:textId="60A4C7DF" w:rsidR="009337AE" w:rsidRDefault="009337AE">
            <w:pPr>
              <w:spacing w:after="0" w:line="240" w:lineRule="auto"/>
            </w:pPr>
            <w:r>
              <w:t>Sas sanitaire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52615" w14:textId="77777777" w:rsidR="009337AE" w:rsidRDefault="009337AE">
            <w:pPr>
              <w:spacing w:after="0" w:line="240" w:lineRule="auto"/>
            </w:pPr>
          </w:p>
        </w:tc>
      </w:tr>
    </w:tbl>
    <w:p w14:paraId="504A3C43" w14:textId="77777777" w:rsidR="002852BA" w:rsidRDefault="002852BA">
      <w:pPr>
        <w:rPr>
          <w:sz w:val="21"/>
          <w:szCs w:val="21"/>
        </w:rPr>
      </w:pPr>
    </w:p>
    <w:p w14:paraId="4AF6BB31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t xml:space="preserve">Préciser les produits utilisés, si un produit </w:t>
      </w:r>
      <w:r>
        <w:t>n’est plus utilisé, barrer le nom et préciser la date d’arrêt</w:t>
      </w:r>
      <w:r>
        <w:rPr>
          <w:sz w:val="21"/>
          <w:szCs w:val="21"/>
        </w:rPr>
        <w:t>.</w:t>
      </w: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2"/>
        <w:gridCol w:w="5670"/>
      </w:tblGrid>
      <w:tr w:rsidR="002852BA" w14:paraId="495EAA4E" w14:textId="77777777">
        <w:trPr>
          <w:trHeight w:val="1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8335E" w14:textId="77777777" w:rsidR="002852BA" w:rsidRDefault="00822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Détergent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7A4EA" w14:textId="77777777" w:rsidR="002852BA" w:rsidRDefault="00822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Désinfectant</w:t>
            </w:r>
          </w:p>
        </w:tc>
      </w:tr>
      <w:tr w:rsidR="002852BA" w14:paraId="38265D56" w14:textId="77777777">
        <w:trPr>
          <w:trHeight w:val="22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B85192" w14:textId="77777777" w:rsidR="002852BA" w:rsidRDefault="002852BA">
            <w:pPr>
              <w:spacing w:after="0" w:line="240" w:lineRule="exact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E22B5" w14:textId="77777777" w:rsidR="002852BA" w:rsidRDefault="002852BA">
            <w:pPr>
              <w:spacing w:after="0" w:line="240" w:lineRule="exact"/>
              <w:jc w:val="center"/>
            </w:pPr>
          </w:p>
        </w:tc>
      </w:tr>
      <w:tr w:rsidR="002852BA" w14:paraId="018AC1D3" w14:textId="77777777">
        <w:trPr>
          <w:trHeight w:val="243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76F27" w14:textId="77777777" w:rsidR="002852BA" w:rsidRDefault="002852BA">
            <w:pPr>
              <w:spacing w:after="0" w:line="240" w:lineRule="exact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D00CE1" w14:textId="77777777" w:rsidR="002852BA" w:rsidRDefault="002852BA">
            <w:pPr>
              <w:spacing w:after="0" w:line="240" w:lineRule="exact"/>
              <w:jc w:val="center"/>
            </w:pPr>
          </w:p>
        </w:tc>
      </w:tr>
      <w:tr w:rsidR="002852BA" w14:paraId="2264948B" w14:textId="77777777">
        <w:trPr>
          <w:trHeight w:val="10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A63F7" w14:textId="77777777" w:rsidR="002852BA" w:rsidRDefault="002852BA">
            <w:pPr>
              <w:spacing w:after="0" w:line="240" w:lineRule="exact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19C9EF" w14:textId="77777777" w:rsidR="002852BA" w:rsidRDefault="002852BA">
            <w:pPr>
              <w:spacing w:after="0" w:line="240" w:lineRule="exact"/>
              <w:jc w:val="center"/>
            </w:pPr>
          </w:p>
        </w:tc>
      </w:tr>
      <w:tr w:rsidR="002852BA" w14:paraId="42961085" w14:textId="77777777">
        <w:trPr>
          <w:trHeight w:val="10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34D40" w14:textId="77777777" w:rsidR="002852BA" w:rsidRDefault="002852BA">
            <w:pPr>
              <w:spacing w:after="0" w:line="240" w:lineRule="exact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D73EEF" w14:textId="77777777" w:rsidR="002852BA" w:rsidRDefault="002852BA">
            <w:pPr>
              <w:spacing w:after="0" w:line="240" w:lineRule="exact"/>
              <w:jc w:val="center"/>
            </w:pPr>
          </w:p>
        </w:tc>
      </w:tr>
    </w:tbl>
    <w:p w14:paraId="0F89EC6F" w14:textId="77777777" w:rsidR="0021528E" w:rsidRDefault="0021528E">
      <w:pPr>
        <w:rPr>
          <w:sz w:val="21"/>
          <w:szCs w:val="21"/>
        </w:rPr>
      </w:pPr>
    </w:p>
    <w:p w14:paraId="2D75FD55" w14:textId="2284663F" w:rsidR="007C4D23" w:rsidRDefault="008225D9">
      <w:pPr>
        <w:pStyle w:val="Titre2"/>
        <w:numPr>
          <w:ilvl w:val="0"/>
          <w:numId w:val="13"/>
        </w:numPr>
      </w:pPr>
      <w:r>
        <w:lastRenderedPageBreak/>
        <w:t>Le plan de gestion des sous-produits animaux et</w:t>
      </w:r>
    </w:p>
    <w:p w14:paraId="5484D141" w14:textId="6CD47413" w:rsidR="002852BA" w:rsidRDefault="008225D9">
      <w:pPr>
        <w:pStyle w:val="Titre2"/>
        <w:numPr>
          <w:ilvl w:val="0"/>
          <w:numId w:val="13"/>
        </w:numPr>
      </w:pPr>
      <w:r>
        <w:t xml:space="preserve"> les mesures spécifiques de biosécurité prises par le personnel chargé de la manipulation des cadavres au sein de l’exploitation</w:t>
      </w:r>
    </w:p>
    <w:p w14:paraId="065C97F0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t>Préciser en cochant les cases vos pratiques pour la gestion des cadavres.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27"/>
      </w:tblGrid>
      <w:tr w:rsidR="002852BA" w14:paraId="3293E696" w14:textId="77777777">
        <w:trPr>
          <w:trHeight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631" w14:textId="77777777" w:rsidR="002852BA" w:rsidRDefault="008225D9">
            <w:pPr>
              <w:spacing w:after="0" w:line="240" w:lineRule="auto"/>
            </w:pPr>
            <w:r>
              <w:t>Aire d'équarrissage située en zone publique sans passage du camion en zones d'élevage ou professionnelle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B86" w14:textId="77777777" w:rsidR="002852BA" w:rsidRDefault="008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852BA" w14:paraId="37D15FE2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D956" w14:textId="77777777" w:rsidR="002852BA" w:rsidRDefault="008225D9">
            <w:pPr>
              <w:spacing w:after="0" w:line="240" w:lineRule="auto"/>
            </w:pPr>
            <w:r>
              <w:t>Bac équarrissage situé sur une aire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812" w14:textId="77777777" w:rsidR="002852BA" w:rsidRDefault="008225D9" w:rsidP="008E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t xml:space="preserve">Bétonnée </w:t>
            </w:r>
            <w:r>
              <w:rPr>
                <w:sz w:val="36"/>
                <w:szCs w:val="36"/>
              </w:rPr>
              <w:t xml:space="preserve">□    </w:t>
            </w:r>
            <w:r>
              <w:t xml:space="preserve">stabilisée </w:t>
            </w:r>
            <w:r>
              <w:rPr>
                <w:sz w:val="36"/>
                <w:szCs w:val="36"/>
              </w:rPr>
              <w:t>□</w:t>
            </w:r>
          </w:p>
        </w:tc>
      </w:tr>
      <w:tr w:rsidR="002852BA" w14:paraId="05C02D68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6AB" w14:textId="77777777" w:rsidR="002852BA" w:rsidRDefault="008225D9">
            <w:pPr>
              <w:spacing w:after="0" w:line="240" w:lineRule="auto"/>
            </w:pPr>
            <w:r>
              <w:t xml:space="preserve">Bac équarrissage fermé et étanche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898" w14:textId="77777777" w:rsidR="002852BA" w:rsidRDefault="00822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 xml:space="preserve">□    </w:t>
            </w:r>
            <w:r>
              <w:t>sauf reproducteur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sz w:val="36"/>
                <w:szCs w:val="36"/>
              </w:rPr>
              <w:t>□</w:t>
            </w:r>
          </w:p>
        </w:tc>
      </w:tr>
      <w:tr w:rsidR="002852BA" w14:paraId="348BA859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AE9F" w14:textId="77777777" w:rsidR="002852BA" w:rsidRDefault="008225D9">
            <w:pPr>
              <w:spacing w:after="0" w:line="240" w:lineRule="auto"/>
            </w:pPr>
            <w:r>
              <w:t>Stockage cadavres reproducteurs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A50" w14:textId="51B781A8" w:rsidR="002852BA" w:rsidRDefault="008225D9">
            <w:pPr>
              <w:spacing w:after="0" w:line="240" w:lineRule="auto"/>
            </w:pPr>
            <w:r>
              <w:t>Local fermé</w:t>
            </w:r>
            <w:r w:rsidR="00872877">
              <w:t xml:space="preserve"> </w:t>
            </w:r>
            <w:r>
              <w:rPr>
                <w:sz w:val="36"/>
                <w:szCs w:val="36"/>
              </w:rPr>
              <w:t xml:space="preserve">□  </w:t>
            </w:r>
            <w:r>
              <w:t xml:space="preserve">Bac fermé </w:t>
            </w:r>
            <w:r>
              <w:rPr>
                <w:sz w:val="36"/>
                <w:szCs w:val="36"/>
              </w:rPr>
              <w:t xml:space="preserve">□  </w:t>
            </w:r>
            <w:r>
              <w:t xml:space="preserve">Cloche </w:t>
            </w:r>
            <w:r>
              <w:rPr>
                <w:sz w:val="36"/>
                <w:szCs w:val="36"/>
              </w:rPr>
              <w:t>□</w:t>
            </w:r>
          </w:p>
          <w:p w14:paraId="5DA8ECA7" w14:textId="77777777" w:rsidR="002852BA" w:rsidRDefault="00822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t xml:space="preserve">Autre système (préciser) : </w:t>
            </w:r>
          </w:p>
        </w:tc>
      </w:tr>
      <w:tr w:rsidR="002852BA" w14:paraId="0F6C5A41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476" w14:textId="550D64E0" w:rsidR="002852BA" w:rsidRDefault="008225D9" w:rsidP="008E558D">
            <w:pPr>
              <w:spacing w:after="0" w:line="240" w:lineRule="auto"/>
            </w:pPr>
            <w:r>
              <w:t>Présence d’un local de réfrigération</w:t>
            </w:r>
            <w:r w:rsidR="008E558D">
              <w:t xml:space="preserve"> (non obligatoire)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C3AC" w14:textId="5E98F498" w:rsidR="002852BA" w:rsidRDefault="008E558D" w:rsidP="008E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558D">
              <w:t>Oui</w:t>
            </w:r>
            <w:r>
              <w:rPr>
                <w:sz w:val="36"/>
                <w:szCs w:val="36"/>
              </w:rPr>
              <w:t xml:space="preserve"> </w:t>
            </w:r>
            <w:r w:rsidR="008225D9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Non</w:t>
            </w:r>
            <w:r>
              <w:rPr>
                <w:sz w:val="36"/>
                <w:szCs w:val="36"/>
              </w:rPr>
              <w:t xml:space="preserve">□  </w:t>
            </w:r>
          </w:p>
        </w:tc>
      </w:tr>
      <w:tr w:rsidR="002852BA" w14:paraId="1E43D98D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F01" w14:textId="4FCE0DAC" w:rsidR="002852BA" w:rsidRDefault="008225D9">
            <w:pPr>
              <w:spacing w:after="0" w:line="240" w:lineRule="auto"/>
            </w:pPr>
            <w:r>
              <w:t>Congélateurs pour les porcelets et les délivres</w:t>
            </w:r>
            <w:r w:rsidR="008E558D">
              <w:t xml:space="preserve"> (non obligatoire)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678" w14:textId="75B29A64" w:rsidR="002852BA" w:rsidRDefault="008E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558D">
              <w:t>Oui</w:t>
            </w:r>
            <w:r>
              <w:rPr>
                <w:sz w:val="36"/>
                <w:szCs w:val="36"/>
              </w:rPr>
              <w:t xml:space="preserve"> □ </w:t>
            </w:r>
            <w:r>
              <w:t>Non</w:t>
            </w:r>
            <w:r>
              <w:rPr>
                <w:sz w:val="36"/>
                <w:szCs w:val="36"/>
              </w:rPr>
              <w:t xml:space="preserve">□  </w:t>
            </w:r>
          </w:p>
        </w:tc>
      </w:tr>
      <w:tr w:rsidR="002852BA" w14:paraId="47667E0D" w14:textId="77777777">
        <w:trPr>
          <w:trHeight w:val="5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34A" w14:textId="43EF7D80" w:rsidR="002852BA" w:rsidRDefault="008225D9" w:rsidP="003B0A50">
            <w:pPr>
              <w:spacing w:after="0" w:line="240" w:lineRule="auto"/>
            </w:pPr>
            <w:r>
              <w:t>Fréquence de lavage et de désinfection du bac d’équarrissage</w:t>
            </w:r>
            <w:r w:rsidR="003B0A50"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F925" w14:textId="6E2278B6" w:rsidR="002852BA" w:rsidRDefault="008225D9">
            <w:pPr>
              <w:spacing w:after="0" w:line="240" w:lineRule="auto"/>
            </w:pPr>
            <w:r w:rsidRPr="0033611A">
              <w:t xml:space="preserve">Après chaque enlèvement </w:t>
            </w:r>
            <w:r w:rsidR="003C1CEA">
              <w:rPr>
                <w:sz w:val="36"/>
                <w:szCs w:val="36"/>
              </w:rPr>
              <w:t>□</w:t>
            </w:r>
          </w:p>
          <w:p w14:paraId="575A4E01" w14:textId="63966643" w:rsidR="00064C8A" w:rsidRDefault="00064C8A" w:rsidP="00064C8A">
            <w:pPr>
              <w:spacing w:after="0" w:line="20" w:lineRule="atLeast"/>
            </w:pPr>
            <w:r w:rsidRPr="0033611A">
              <w:t>A</w:t>
            </w:r>
            <w:r w:rsidR="006B618A" w:rsidRPr="0033611A">
              <w:t>u minimum 1 X/semaine si plus d’un</w:t>
            </w:r>
            <w:r w:rsidR="00406D6C" w:rsidRPr="0033611A">
              <w:t xml:space="preserve"> </w:t>
            </w:r>
            <w:r w:rsidR="006B618A" w:rsidRPr="0033611A">
              <w:t xml:space="preserve">enlèvement par semaine </w:t>
            </w:r>
            <w:r w:rsidR="003C1CEA" w:rsidRPr="003C1CEA">
              <w:rPr>
                <w:sz w:val="32"/>
                <w:szCs w:val="32"/>
              </w:rPr>
              <w:t>□</w:t>
            </w:r>
            <w:r w:rsidR="008E558D" w:rsidRPr="0033611A">
              <w:t xml:space="preserve">  </w:t>
            </w:r>
          </w:p>
          <w:p w14:paraId="6509E36B" w14:textId="73C24B60" w:rsidR="002852BA" w:rsidRPr="0033611A" w:rsidRDefault="00064C8A">
            <w:pPr>
              <w:spacing w:after="0" w:line="240" w:lineRule="auto"/>
            </w:pPr>
            <w:r w:rsidRPr="0033611A">
              <w:t>Quand sale</w:t>
            </w:r>
            <w:r w:rsidR="003C1CEA">
              <w:rPr>
                <w:sz w:val="36"/>
                <w:szCs w:val="36"/>
              </w:rPr>
              <w:t>□</w:t>
            </w:r>
          </w:p>
        </w:tc>
      </w:tr>
      <w:tr w:rsidR="002852BA" w14:paraId="4973CC3F" w14:textId="77777777">
        <w:trPr>
          <w:trHeight w:val="5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E11" w14:textId="5A1B37A3" w:rsidR="002852BA" w:rsidRDefault="008225D9">
            <w:pPr>
              <w:spacing w:after="0" w:line="240" w:lineRule="auto"/>
            </w:pPr>
            <w:r>
              <w:t>Fréquence de lavage et de désinfection de l’aire d’équarrissage</w:t>
            </w:r>
            <w:r w:rsidR="009E675B"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F7BE" w14:textId="77777777" w:rsidR="002852BA" w:rsidRDefault="008225D9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Après chaque enlèvement </w:t>
            </w:r>
            <w:r>
              <w:rPr>
                <w:sz w:val="36"/>
                <w:szCs w:val="36"/>
              </w:rPr>
              <w:t>□</w:t>
            </w:r>
          </w:p>
          <w:p w14:paraId="69D91E7F" w14:textId="1A29481B" w:rsidR="002852BA" w:rsidRDefault="003C1C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3611A">
              <w:t xml:space="preserve">Au minimum 1 X/semaine si plus d’un enlèvement par semaine </w:t>
            </w:r>
            <w:r w:rsidR="008225D9">
              <w:rPr>
                <w:sz w:val="36"/>
                <w:szCs w:val="36"/>
              </w:rPr>
              <w:t>□</w:t>
            </w:r>
          </w:p>
        </w:tc>
      </w:tr>
      <w:tr w:rsidR="002852BA" w14:paraId="00B74F32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C1E" w14:textId="77777777" w:rsidR="002852BA" w:rsidRDefault="008225D9">
            <w:pPr>
              <w:spacing w:after="0" w:line="240" w:lineRule="auto"/>
            </w:pPr>
            <w:r>
              <w:t>Lavage des mains systématique après manipulation des cadavres ou gants jetables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B5EF" w14:textId="77777777" w:rsidR="002852BA" w:rsidRDefault="008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852BA" w14:paraId="75B6245E" w14:textId="77777777">
        <w:trPr>
          <w:trHeight w:val="6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B94" w14:textId="3FBD06B7" w:rsidR="002852BA" w:rsidRDefault="008225D9">
            <w:pPr>
              <w:spacing w:after="0" w:line="240" w:lineRule="auto"/>
            </w:pPr>
            <w:r>
              <w:t xml:space="preserve">Tenue et chaussures ou surbottes spécifiques, </w:t>
            </w:r>
            <w:r w:rsidR="00872877">
              <w:t>gants jetables</w:t>
            </w:r>
            <w:r>
              <w:t xml:space="preserve"> pour amener les cadavres au bac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8E6" w14:textId="77777777" w:rsidR="002852BA" w:rsidRDefault="008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852BA" w14:paraId="7CE01312" w14:textId="77777777">
        <w:trPr>
          <w:trHeight w:val="6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2661" w14:textId="77777777" w:rsidR="002852BA" w:rsidRDefault="008225D9">
            <w:pPr>
              <w:spacing w:after="0" w:line="240" w:lineRule="auto"/>
            </w:pPr>
            <w:r>
              <w:t>Système de convoyage des cadavres lavé et désinfecté après chaque utilisation (lasso, chariots, seau…)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375F" w14:textId="77777777" w:rsidR="002852BA" w:rsidRDefault="008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</w:tbl>
    <w:p w14:paraId="3B489865" w14:textId="77777777" w:rsidR="002852BA" w:rsidRDefault="002852BA">
      <w:pPr>
        <w:rPr>
          <w:sz w:val="21"/>
          <w:szCs w:val="21"/>
        </w:rPr>
      </w:pPr>
    </w:p>
    <w:p w14:paraId="6B0B2219" w14:textId="180F19E7" w:rsidR="002852BA" w:rsidRDefault="008225D9">
      <w:pPr>
        <w:rPr>
          <w:sz w:val="21"/>
          <w:szCs w:val="21"/>
        </w:rPr>
      </w:pPr>
      <w:r>
        <w:rPr>
          <w:b/>
          <w:bCs/>
          <w:sz w:val="21"/>
          <w:szCs w:val="21"/>
        </w:rPr>
        <w:t>Pour les autres sous-produits animaux</w:t>
      </w:r>
      <w:r>
        <w:rPr>
          <w:sz w:val="21"/>
          <w:szCs w:val="21"/>
        </w:rPr>
        <w:t xml:space="preserve">, produits d’origine animale ou d’autres produits obtenus à partir d’animaux qui ne sont pas destinés à la consommation humaine, y compris les ovocytes, les embryons et le sperme préciser le plan de gestion de </w:t>
      </w:r>
      <w:r w:rsidR="005B50E5">
        <w:rPr>
          <w:sz w:val="21"/>
          <w:szCs w:val="21"/>
        </w:rPr>
        <w:t>c</w:t>
      </w:r>
      <w:r>
        <w:rPr>
          <w:sz w:val="21"/>
          <w:szCs w:val="21"/>
        </w:rPr>
        <w:t>es sous-produits.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2332"/>
        <w:gridCol w:w="6310"/>
      </w:tblGrid>
      <w:tr w:rsidR="002852BA" w14:paraId="2F327061" w14:textId="77777777">
        <w:trPr>
          <w:trHeight w:val="415"/>
          <w:jc w:val="center"/>
        </w:trPr>
        <w:tc>
          <w:tcPr>
            <w:tcW w:w="2332" w:type="dxa"/>
          </w:tcPr>
          <w:p w14:paraId="2527F6E5" w14:textId="77777777" w:rsidR="002852BA" w:rsidRDefault="008225D9">
            <w:r>
              <w:rPr>
                <w:b/>
                <w:bCs/>
                <w:sz w:val="21"/>
                <w:szCs w:val="21"/>
              </w:rPr>
              <w:t>Sous-produits animaux</w:t>
            </w:r>
          </w:p>
        </w:tc>
        <w:tc>
          <w:tcPr>
            <w:tcW w:w="6310" w:type="dxa"/>
          </w:tcPr>
          <w:p w14:paraId="0937728E" w14:textId="77777777" w:rsidR="002852BA" w:rsidRDefault="008225D9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Mesures appliquées</w:t>
            </w:r>
          </w:p>
        </w:tc>
      </w:tr>
      <w:tr w:rsidR="002852BA" w14:paraId="1F510388" w14:textId="77777777">
        <w:trPr>
          <w:trHeight w:val="1032"/>
          <w:jc w:val="center"/>
        </w:trPr>
        <w:tc>
          <w:tcPr>
            <w:tcW w:w="2332" w:type="dxa"/>
          </w:tcPr>
          <w:p w14:paraId="3D0DF4F5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6310" w:type="dxa"/>
          </w:tcPr>
          <w:p w14:paraId="5B7B2BED" w14:textId="77777777" w:rsidR="002852BA" w:rsidRDefault="002852BA">
            <w:pPr>
              <w:rPr>
                <w:sz w:val="21"/>
                <w:szCs w:val="21"/>
              </w:rPr>
            </w:pPr>
          </w:p>
        </w:tc>
      </w:tr>
      <w:tr w:rsidR="002852BA" w14:paraId="14693E23" w14:textId="77777777">
        <w:trPr>
          <w:trHeight w:val="1032"/>
          <w:jc w:val="center"/>
        </w:trPr>
        <w:tc>
          <w:tcPr>
            <w:tcW w:w="2332" w:type="dxa"/>
          </w:tcPr>
          <w:p w14:paraId="0201497C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6310" w:type="dxa"/>
          </w:tcPr>
          <w:p w14:paraId="066CBBB2" w14:textId="77777777" w:rsidR="002852BA" w:rsidRDefault="002852BA">
            <w:pPr>
              <w:rPr>
                <w:sz w:val="21"/>
                <w:szCs w:val="21"/>
              </w:rPr>
            </w:pPr>
          </w:p>
        </w:tc>
      </w:tr>
    </w:tbl>
    <w:p w14:paraId="50E9DFC9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73B0AF5" w14:textId="5CED9039" w:rsidR="002852BA" w:rsidRDefault="008225D9">
      <w:pPr>
        <w:pStyle w:val="Titre2"/>
        <w:numPr>
          <w:ilvl w:val="0"/>
          <w:numId w:val="13"/>
        </w:numPr>
      </w:pPr>
      <w:r>
        <w:lastRenderedPageBreak/>
        <w:t>Le plan de lutte contre les nuisibles</w:t>
      </w:r>
      <w:r w:rsidR="001B7536">
        <w:t xml:space="preserve"> </w:t>
      </w:r>
    </w:p>
    <w:p w14:paraId="7814F058" w14:textId="77777777" w:rsidR="00856CE2" w:rsidRDefault="00856CE2" w:rsidP="00856CE2">
      <w:pPr>
        <w:pStyle w:val="Commentaire"/>
      </w:pPr>
    </w:p>
    <w:p w14:paraId="154A4499" w14:textId="2B02242A" w:rsidR="00856CE2" w:rsidRPr="00E70054" w:rsidRDefault="00856CE2" w:rsidP="00856CE2">
      <w:pPr>
        <w:pStyle w:val="Commentaire"/>
        <w:rPr>
          <w:sz w:val="22"/>
          <w:szCs w:val="22"/>
        </w:rPr>
      </w:pPr>
      <w:r w:rsidRPr="00E70054">
        <w:rPr>
          <w:sz w:val="22"/>
          <w:szCs w:val="22"/>
        </w:rPr>
        <w:t xml:space="preserve">Dératisation par entreprise spécialisée :  </w:t>
      </w:r>
      <w:r w:rsidRPr="00E70054">
        <w:rPr>
          <w:sz w:val="22"/>
          <w:szCs w:val="22"/>
        </w:rPr>
        <w:tab/>
        <w:t xml:space="preserve">Oui </w:t>
      </w:r>
      <w:r w:rsidRPr="00E70054">
        <w:rPr>
          <w:rFonts w:cstheme="minorHAnsi"/>
          <w:b/>
          <w:sz w:val="22"/>
          <w:szCs w:val="22"/>
        </w:rPr>
        <w:t>□</w:t>
      </w:r>
      <w:r w:rsidRPr="00E70054">
        <w:rPr>
          <w:sz w:val="22"/>
          <w:szCs w:val="22"/>
        </w:rPr>
        <w:t xml:space="preserve">   Nom de l’entreprise : </w:t>
      </w:r>
    </w:p>
    <w:p w14:paraId="42914317" w14:textId="51F0DAFA" w:rsidR="00856CE2" w:rsidRPr="00E70054" w:rsidRDefault="00856CE2" w:rsidP="00E70054">
      <w:pPr>
        <w:pStyle w:val="Commentaire"/>
        <w:ind w:left="3540" w:firstLine="708"/>
        <w:rPr>
          <w:sz w:val="22"/>
          <w:szCs w:val="22"/>
        </w:rPr>
      </w:pPr>
      <w:r w:rsidRPr="00E70054">
        <w:rPr>
          <w:sz w:val="22"/>
          <w:szCs w:val="22"/>
        </w:rPr>
        <w:t xml:space="preserve">Non </w:t>
      </w:r>
      <w:r w:rsidRPr="00E70054">
        <w:rPr>
          <w:rFonts w:cstheme="minorHAnsi"/>
          <w:b/>
          <w:sz w:val="22"/>
          <w:szCs w:val="22"/>
        </w:rPr>
        <w:t>□</w:t>
      </w:r>
      <w:r w:rsidRPr="00E70054">
        <w:rPr>
          <w:rFonts w:cstheme="minorHAnsi"/>
          <w:b/>
          <w:sz w:val="22"/>
          <w:szCs w:val="22"/>
        </w:rPr>
        <w:tab/>
      </w:r>
      <w:r w:rsidRPr="00E70054">
        <w:rPr>
          <w:sz w:val="22"/>
          <w:szCs w:val="22"/>
        </w:rPr>
        <w:t xml:space="preserve">Préciser le mode opératoire : </w:t>
      </w:r>
    </w:p>
    <w:p w14:paraId="0B5EE12B" w14:textId="77777777" w:rsidR="00856CE2" w:rsidRDefault="00856CE2" w:rsidP="00856CE2">
      <w:pPr>
        <w:pStyle w:val="Commentaire"/>
        <w:ind w:left="2832" w:firstLine="708"/>
      </w:pPr>
    </w:p>
    <w:p w14:paraId="0362BDCE" w14:textId="77777777" w:rsidR="00EE7D25" w:rsidRDefault="00EE7D25" w:rsidP="00856CE2">
      <w:pPr>
        <w:pStyle w:val="Commentaire"/>
        <w:ind w:left="2832" w:firstLine="708"/>
      </w:pPr>
    </w:p>
    <w:p w14:paraId="200D970B" w14:textId="77777777" w:rsidR="00856CE2" w:rsidRDefault="00856CE2" w:rsidP="00856CE2">
      <w:pPr>
        <w:pStyle w:val="Commentaire"/>
        <w:ind w:left="2832" w:firstLine="708"/>
      </w:pPr>
    </w:p>
    <w:p w14:paraId="6F202E92" w14:textId="57B60FAF" w:rsidR="002852BA" w:rsidRDefault="005B50E5">
      <w:pPr>
        <w:rPr>
          <w:rFonts w:cstheme="minorHAnsi"/>
          <w:b/>
        </w:rPr>
      </w:pPr>
      <w:r>
        <w:t>F</w:t>
      </w:r>
      <w:r w:rsidR="008225D9">
        <w:t>réquence de la dératisation :</w:t>
      </w:r>
      <w:r w:rsidR="008225D9">
        <w:tab/>
      </w:r>
      <w:r w:rsidR="008225D9">
        <w:rPr>
          <w:b/>
        </w:rPr>
        <w:t xml:space="preserve">4 fois/an </w:t>
      </w:r>
      <w:r w:rsidR="008225D9">
        <w:rPr>
          <w:rFonts w:cstheme="minorHAnsi"/>
          <w:b/>
          <w:sz w:val="36"/>
          <w:szCs w:val="36"/>
        </w:rPr>
        <w:t>□</w:t>
      </w:r>
      <w:r w:rsidR="008225D9">
        <w:rPr>
          <w:rFonts w:cstheme="minorHAnsi"/>
          <w:b/>
        </w:rPr>
        <w:tab/>
      </w:r>
      <w:r w:rsidR="008225D9">
        <w:rPr>
          <w:b/>
        </w:rPr>
        <w:t xml:space="preserve">2 fois/an </w:t>
      </w:r>
      <w:r w:rsidR="008225D9">
        <w:rPr>
          <w:rFonts w:cstheme="minorHAnsi"/>
          <w:b/>
          <w:sz w:val="36"/>
          <w:szCs w:val="36"/>
        </w:rPr>
        <w:t>□</w:t>
      </w:r>
      <w:r w:rsidR="008225D9">
        <w:rPr>
          <w:rFonts w:cstheme="minorHAnsi"/>
          <w:b/>
        </w:rPr>
        <w:tab/>
        <w:t xml:space="preserve">Autres :               </w:t>
      </w:r>
    </w:p>
    <w:p w14:paraId="34507CC3" w14:textId="77777777" w:rsidR="00EE7D25" w:rsidRDefault="005B50E5" w:rsidP="005B50E5">
      <w:r>
        <w:t xml:space="preserve">Fréquence de contrôle de la consommation des appâts :  </w:t>
      </w:r>
    </w:p>
    <w:p w14:paraId="2EEA2EE4" w14:textId="4D1D9826" w:rsidR="005B50E5" w:rsidRDefault="00EE7D25" w:rsidP="00EE7D25">
      <w:pPr>
        <w:ind w:firstLine="708"/>
      </w:pPr>
      <w:r>
        <w:rPr>
          <w:b/>
        </w:rPr>
        <w:t>T</w:t>
      </w:r>
      <w:r w:rsidRPr="00EE7D25">
        <w:rPr>
          <w:b/>
        </w:rPr>
        <w:t>outes les</w:t>
      </w:r>
      <w:r>
        <w:t xml:space="preserve"> </w:t>
      </w:r>
      <w:r w:rsidR="005B50E5">
        <w:rPr>
          <w:b/>
        </w:rPr>
        <w:t xml:space="preserve">2 semaines </w:t>
      </w:r>
      <w:r w:rsidR="005B50E5">
        <w:rPr>
          <w:rFonts w:cstheme="minorHAnsi"/>
          <w:b/>
          <w:sz w:val="36"/>
          <w:szCs w:val="36"/>
        </w:rPr>
        <w:t>□</w:t>
      </w:r>
      <w:r w:rsidR="005B50E5">
        <w:rPr>
          <w:rFonts w:cstheme="minorHAnsi"/>
          <w:b/>
        </w:rPr>
        <w:tab/>
      </w:r>
      <w:r w:rsidR="005B50E5">
        <w:rPr>
          <w:b/>
        </w:rPr>
        <w:t xml:space="preserve">1 fois/mois </w:t>
      </w:r>
      <w:r w:rsidR="005B50E5">
        <w:rPr>
          <w:rFonts w:cstheme="minorHAnsi"/>
          <w:b/>
          <w:sz w:val="36"/>
          <w:szCs w:val="36"/>
        </w:rPr>
        <w:t>□</w:t>
      </w:r>
      <w:r w:rsidR="005B50E5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B50E5">
        <w:rPr>
          <w:rFonts w:cstheme="minorHAnsi"/>
          <w:b/>
        </w:rPr>
        <w:t xml:space="preserve">Autres :               </w:t>
      </w:r>
    </w:p>
    <w:p w14:paraId="40A78183" w14:textId="7E183829" w:rsidR="002852BA" w:rsidRDefault="008225D9">
      <w:r>
        <w:t>Joindre le plan du site d’exploitation avec les lieux de dépôt des appâts (à renouveler ou mettre à jour à chaque dératisation)</w:t>
      </w:r>
      <w:r w:rsidR="00EE7D25">
        <w:t>.</w:t>
      </w:r>
    </w:p>
    <w:tbl>
      <w:tblPr>
        <w:tblStyle w:val="Grilledutableau"/>
        <w:tblW w:w="9175" w:type="dxa"/>
        <w:jc w:val="center"/>
        <w:tblLook w:val="04A0" w:firstRow="1" w:lastRow="0" w:firstColumn="1" w:lastColumn="0" w:noHBand="0" w:noVBand="1"/>
      </w:tblPr>
      <w:tblGrid>
        <w:gridCol w:w="1687"/>
        <w:gridCol w:w="2121"/>
        <w:gridCol w:w="2231"/>
        <w:gridCol w:w="3136"/>
      </w:tblGrid>
      <w:tr w:rsidR="002852BA" w14:paraId="52588507" w14:textId="77777777">
        <w:trPr>
          <w:trHeight w:val="312"/>
          <w:jc w:val="center"/>
        </w:trPr>
        <w:tc>
          <w:tcPr>
            <w:tcW w:w="9175" w:type="dxa"/>
            <w:gridSpan w:val="4"/>
          </w:tcPr>
          <w:p w14:paraId="692BDA09" w14:textId="77777777" w:rsidR="002852BA" w:rsidRDefault="008225D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1"/>
              </w:rPr>
              <w:t>Autres nuisibles</w:t>
            </w:r>
          </w:p>
        </w:tc>
      </w:tr>
      <w:tr w:rsidR="002852BA" w14:paraId="52A57612" w14:textId="77777777">
        <w:trPr>
          <w:trHeight w:val="415"/>
          <w:jc w:val="center"/>
        </w:trPr>
        <w:tc>
          <w:tcPr>
            <w:tcW w:w="1687" w:type="dxa"/>
          </w:tcPr>
          <w:p w14:paraId="28F43DC1" w14:textId="77777777" w:rsidR="002852BA" w:rsidRDefault="008225D9">
            <w:r>
              <w:t>Nuisibles ciblés</w:t>
            </w:r>
          </w:p>
        </w:tc>
        <w:tc>
          <w:tcPr>
            <w:tcW w:w="2121" w:type="dxa"/>
          </w:tcPr>
          <w:p w14:paraId="3CF1D148" w14:textId="77777777" w:rsidR="002852BA" w:rsidRDefault="008225D9">
            <w:r>
              <w:t>Mesures appliquées</w:t>
            </w:r>
          </w:p>
        </w:tc>
        <w:tc>
          <w:tcPr>
            <w:tcW w:w="2231" w:type="dxa"/>
          </w:tcPr>
          <w:p w14:paraId="23F68B87" w14:textId="77777777" w:rsidR="002852BA" w:rsidRDefault="008225D9">
            <w:r>
              <w:t>Nom produits utilisés</w:t>
            </w:r>
          </w:p>
        </w:tc>
        <w:tc>
          <w:tcPr>
            <w:tcW w:w="3136" w:type="dxa"/>
          </w:tcPr>
          <w:p w14:paraId="445381C0" w14:textId="77777777" w:rsidR="002852BA" w:rsidRDefault="008225D9">
            <w:r>
              <w:t>Secteurs de l’élevage concernés</w:t>
            </w:r>
          </w:p>
        </w:tc>
      </w:tr>
      <w:tr w:rsidR="002852BA" w14:paraId="52F073F0" w14:textId="77777777">
        <w:trPr>
          <w:trHeight w:val="1032"/>
          <w:jc w:val="center"/>
        </w:trPr>
        <w:tc>
          <w:tcPr>
            <w:tcW w:w="1687" w:type="dxa"/>
          </w:tcPr>
          <w:p w14:paraId="30AF69C8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5479DDF2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624460E8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3136" w:type="dxa"/>
          </w:tcPr>
          <w:p w14:paraId="744695DF" w14:textId="77777777" w:rsidR="002852BA" w:rsidRDefault="002852BA">
            <w:pPr>
              <w:rPr>
                <w:sz w:val="21"/>
                <w:szCs w:val="21"/>
              </w:rPr>
            </w:pPr>
          </w:p>
        </w:tc>
      </w:tr>
      <w:tr w:rsidR="002852BA" w14:paraId="53292563" w14:textId="77777777">
        <w:trPr>
          <w:trHeight w:val="1032"/>
          <w:jc w:val="center"/>
        </w:trPr>
        <w:tc>
          <w:tcPr>
            <w:tcW w:w="1687" w:type="dxa"/>
          </w:tcPr>
          <w:p w14:paraId="6D9C95A0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2B251A5B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4970D905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3136" w:type="dxa"/>
          </w:tcPr>
          <w:p w14:paraId="094264FE" w14:textId="77777777" w:rsidR="002852BA" w:rsidRDefault="002852BA">
            <w:pPr>
              <w:rPr>
                <w:sz w:val="21"/>
                <w:szCs w:val="21"/>
              </w:rPr>
            </w:pPr>
          </w:p>
        </w:tc>
      </w:tr>
      <w:tr w:rsidR="002852BA" w14:paraId="5351ECC4" w14:textId="77777777">
        <w:trPr>
          <w:trHeight w:val="1032"/>
          <w:jc w:val="center"/>
        </w:trPr>
        <w:tc>
          <w:tcPr>
            <w:tcW w:w="1687" w:type="dxa"/>
          </w:tcPr>
          <w:p w14:paraId="6C8C1AE2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55F03AB9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7C09B753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3136" w:type="dxa"/>
          </w:tcPr>
          <w:p w14:paraId="1BCAEF7A" w14:textId="77777777" w:rsidR="002852BA" w:rsidRDefault="002852BA">
            <w:pPr>
              <w:rPr>
                <w:sz w:val="21"/>
                <w:szCs w:val="21"/>
              </w:rPr>
            </w:pPr>
          </w:p>
        </w:tc>
      </w:tr>
      <w:tr w:rsidR="002852BA" w14:paraId="0E66C272" w14:textId="77777777">
        <w:trPr>
          <w:trHeight w:val="1032"/>
          <w:jc w:val="center"/>
        </w:trPr>
        <w:tc>
          <w:tcPr>
            <w:tcW w:w="1687" w:type="dxa"/>
          </w:tcPr>
          <w:p w14:paraId="08F5060E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3AF5FB50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09B6F6B2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3136" w:type="dxa"/>
          </w:tcPr>
          <w:p w14:paraId="4B22BAD8" w14:textId="77777777" w:rsidR="002852BA" w:rsidRDefault="002852BA">
            <w:pPr>
              <w:rPr>
                <w:sz w:val="21"/>
                <w:szCs w:val="21"/>
              </w:rPr>
            </w:pPr>
          </w:p>
        </w:tc>
      </w:tr>
    </w:tbl>
    <w:p w14:paraId="173E37F4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8F54962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Le plan de protection vis-à-vis des sangliers</w:t>
      </w:r>
    </w:p>
    <w:p w14:paraId="050D01DB" w14:textId="77777777" w:rsidR="002852BA" w:rsidRDefault="008225D9" w:rsidP="00D33A27">
      <w:pPr>
        <w:jc w:val="both"/>
      </w:pPr>
      <w:r>
        <w:t>Ce point concerne seulement les exploitations avec passage extérieur de personnes ou d’animaux dans la zone d’élevage entre les bâtiments, ou avec bâtiment semi ouvert ou en plein-air (quarantaine comprise).</w:t>
      </w:r>
    </w:p>
    <w:p w14:paraId="5F0CEC73" w14:textId="77777777" w:rsidR="002852BA" w:rsidRDefault="008225D9" w:rsidP="00D33A27">
      <w:pPr>
        <w:jc w:val="both"/>
      </w:pPr>
      <w:r>
        <w:t xml:space="preserve">Indiquer dans le tableau ci-dessous les éléments les protections mises en place vis-à-vis des sangliers.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405"/>
        <w:gridCol w:w="647"/>
        <w:gridCol w:w="707"/>
        <w:gridCol w:w="5308"/>
      </w:tblGrid>
      <w:tr w:rsidR="00AA2E36" w14:paraId="25E952E3" w14:textId="77777777" w:rsidTr="00B339CA">
        <w:trPr>
          <w:trHeight w:val="429"/>
        </w:trPr>
        <w:tc>
          <w:tcPr>
            <w:tcW w:w="2405" w:type="dxa"/>
            <w:vAlign w:val="center"/>
          </w:tcPr>
          <w:p w14:paraId="2EB3F2A8" w14:textId="77777777" w:rsidR="00AA2E36" w:rsidRDefault="00AA2E36" w:rsidP="00B339CA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Présent dans l’élevage</w:t>
            </w:r>
          </w:p>
        </w:tc>
        <w:tc>
          <w:tcPr>
            <w:tcW w:w="647" w:type="dxa"/>
            <w:vAlign w:val="center"/>
          </w:tcPr>
          <w:p w14:paraId="4870EEFF" w14:textId="77777777" w:rsidR="00AA2E36" w:rsidRDefault="00AA2E36" w:rsidP="00B339CA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Oui</w:t>
            </w:r>
          </w:p>
        </w:tc>
        <w:tc>
          <w:tcPr>
            <w:tcW w:w="707" w:type="dxa"/>
            <w:vAlign w:val="center"/>
          </w:tcPr>
          <w:p w14:paraId="2F8D8FEB" w14:textId="77777777" w:rsidR="00AA2E36" w:rsidRDefault="00AA2E36" w:rsidP="00B339CA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Non</w:t>
            </w:r>
          </w:p>
        </w:tc>
        <w:tc>
          <w:tcPr>
            <w:tcW w:w="5308" w:type="dxa"/>
            <w:vAlign w:val="center"/>
          </w:tcPr>
          <w:p w14:paraId="64D6F7B2" w14:textId="77777777" w:rsidR="00AA2E36" w:rsidRDefault="00AA2E36" w:rsidP="00B339CA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Protections mises en place</w:t>
            </w:r>
          </w:p>
        </w:tc>
      </w:tr>
      <w:tr w:rsidR="00AA2E36" w14:paraId="29357006" w14:textId="77777777" w:rsidTr="00B339CA">
        <w:trPr>
          <w:trHeight w:val="1148"/>
        </w:trPr>
        <w:tc>
          <w:tcPr>
            <w:tcW w:w="2405" w:type="dxa"/>
            <w:vAlign w:val="center"/>
          </w:tcPr>
          <w:p w14:paraId="031DA589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Passages extérieurs entre les bâtiments</w:t>
            </w:r>
          </w:p>
        </w:tc>
        <w:tc>
          <w:tcPr>
            <w:tcW w:w="647" w:type="dxa"/>
            <w:vAlign w:val="center"/>
          </w:tcPr>
          <w:p w14:paraId="23642ECB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5563FA2A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7780F49F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  <w:tr w:rsidR="00AA2E36" w14:paraId="18930455" w14:textId="77777777" w:rsidTr="00B339CA">
        <w:trPr>
          <w:trHeight w:val="1278"/>
        </w:trPr>
        <w:tc>
          <w:tcPr>
            <w:tcW w:w="2405" w:type="dxa"/>
            <w:vAlign w:val="center"/>
          </w:tcPr>
          <w:p w14:paraId="02175E31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Bâtiments semi-ouverts</w:t>
            </w:r>
          </w:p>
        </w:tc>
        <w:tc>
          <w:tcPr>
            <w:tcW w:w="647" w:type="dxa"/>
            <w:vAlign w:val="center"/>
          </w:tcPr>
          <w:p w14:paraId="55852044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6F33BFD2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2F52DA72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  <w:tr w:rsidR="00AA2E36" w14:paraId="1AFA984C" w14:textId="77777777" w:rsidTr="00B339CA">
        <w:trPr>
          <w:trHeight w:val="1270"/>
        </w:trPr>
        <w:tc>
          <w:tcPr>
            <w:tcW w:w="2405" w:type="dxa"/>
            <w:vAlign w:val="center"/>
          </w:tcPr>
          <w:p w14:paraId="5B19FE34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Parc plein-air</w:t>
            </w:r>
          </w:p>
        </w:tc>
        <w:tc>
          <w:tcPr>
            <w:tcW w:w="647" w:type="dxa"/>
            <w:vAlign w:val="center"/>
          </w:tcPr>
          <w:p w14:paraId="0F39FC1E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3E89BB9A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44EEDF55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  <w:tr w:rsidR="00AA2E36" w14:paraId="33B86D21" w14:textId="77777777" w:rsidTr="00B339CA">
        <w:trPr>
          <w:trHeight w:val="1270"/>
        </w:trPr>
        <w:tc>
          <w:tcPr>
            <w:tcW w:w="2405" w:type="dxa"/>
            <w:vAlign w:val="center"/>
          </w:tcPr>
          <w:p w14:paraId="1AB15BFA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Stockage de paille/litière sans contact possible avec des suidés sauvages</w:t>
            </w:r>
          </w:p>
        </w:tc>
        <w:tc>
          <w:tcPr>
            <w:tcW w:w="647" w:type="dxa"/>
            <w:vAlign w:val="center"/>
          </w:tcPr>
          <w:p w14:paraId="21223A6C" w14:textId="77777777" w:rsidR="00AA2E36" w:rsidRPr="008F5703" w:rsidRDefault="00AA2E36" w:rsidP="00B339CA">
            <w:pPr>
              <w:jc w:val="center"/>
              <w:rPr>
                <w:rFonts w:cstheme="minorHAnsi"/>
                <w:sz w:val="36"/>
                <w:szCs w:val="21"/>
              </w:rPr>
            </w:pPr>
            <w:r w:rsidRPr="008F5703"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39280858" w14:textId="77777777" w:rsidR="00AA2E36" w:rsidRPr="008F5703" w:rsidRDefault="00AA2E36" w:rsidP="00B339CA">
            <w:pPr>
              <w:jc w:val="center"/>
              <w:rPr>
                <w:rFonts w:cstheme="minorHAnsi"/>
                <w:sz w:val="36"/>
                <w:szCs w:val="21"/>
              </w:rPr>
            </w:pPr>
            <w:r w:rsidRPr="008F5703"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4FD4D9E8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  <w:tr w:rsidR="00AA2E36" w14:paraId="31C66431" w14:textId="77777777" w:rsidTr="00B339CA">
        <w:trPr>
          <w:trHeight w:val="1270"/>
        </w:trPr>
        <w:tc>
          <w:tcPr>
            <w:tcW w:w="2405" w:type="dxa"/>
            <w:vAlign w:val="center"/>
          </w:tcPr>
          <w:p w14:paraId="453F4848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Stockage de matière première/d’aliment sans contact possible avec des suidés sauvages</w:t>
            </w:r>
          </w:p>
        </w:tc>
        <w:tc>
          <w:tcPr>
            <w:tcW w:w="647" w:type="dxa"/>
            <w:vAlign w:val="center"/>
          </w:tcPr>
          <w:p w14:paraId="27C4BBF6" w14:textId="77777777" w:rsidR="00AA2E36" w:rsidRDefault="00AA2E36" w:rsidP="00B339CA">
            <w:pPr>
              <w:jc w:val="center"/>
              <w:rPr>
                <w:rFonts w:cstheme="minorHAnsi"/>
                <w:sz w:val="36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416BA2FC" w14:textId="77777777" w:rsidR="00AA2E36" w:rsidRDefault="00AA2E36" w:rsidP="00B339CA">
            <w:pPr>
              <w:jc w:val="center"/>
              <w:rPr>
                <w:rFonts w:cstheme="minorHAnsi"/>
                <w:sz w:val="36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5958767C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</w:tbl>
    <w:p w14:paraId="2BCB3B70" w14:textId="77777777" w:rsidR="00AA2E36" w:rsidRDefault="00AA2E36" w:rsidP="00D33A27">
      <w:pPr>
        <w:jc w:val="both"/>
      </w:pPr>
    </w:p>
    <w:p w14:paraId="0B5856D4" w14:textId="31A36057" w:rsidR="0021528E" w:rsidRDefault="0021528E" w:rsidP="0021528E">
      <w:pPr>
        <w:spacing w:after="120" w:line="240" w:lineRule="auto"/>
        <w:jc w:val="both"/>
      </w:pPr>
      <w:r w:rsidRPr="00F66903">
        <w:t>Elevage avec clôture</w:t>
      </w:r>
      <w:r>
        <w:t>s</w:t>
      </w:r>
      <w:r w:rsidRPr="00F66903">
        <w:t xml:space="preserve"> électrique</w:t>
      </w:r>
      <w:r>
        <w:t xml:space="preserve">s 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28E" w14:paraId="3702D198" w14:textId="77777777" w:rsidTr="0021528E">
        <w:tc>
          <w:tcPr>
            <w:tcW w:w="9062" w:type="dxa"/>
          </w:tcPr>
          <w:p w14:paraId="6B392DAB" w14:textId="0E24BEB5" w:rsidR="0021528E" w:rsidRDefault="002626DF" w:rsidP="0021528E">
            <w:pPr>
              <w:spacing w:after="120"/>
              <w:jc w:val="both"/>
            </w:pPr>
            <w:r>
              <w:t>Décrire la p</w:t>
            </w:r>
            <w:r w:rsidR="0021528E" w:rsidRPr="0021528E">
              <w:t xml:space="preserve">rocédure pour vérifier l’électrification suffisante de la clôture </w:t>
            </w:r>
          </w:p>
          <w:p w14:paraId="2DD8F42A" w14:textId="77777777" w:rsidR="0021528E" w:rsidRDefault="0021528E" w:rsidP="0021528E">
            <w:pPr>
              <w:spacing w:after="120"/>
              <w:jc w:val="both"/>
            </w:pPr>
          </w:p>
          <w:p w14:paraId="3701F36A" w14:textId="77777777" w:rsidR="0021528E" w:rsidRDefault="0021528E" w:rsidP="0021528E">
            <w:pPr>
              <w:spacing w:after="120"/>
              <w:jc w:val="both"/>
            </w:pPr>
          </w:p>
          <w:p w14:paraId="58079C44" w14:textId="77777777" w:rsidR="0021528E" w:rsidRDefault="0021528E" w:rsidP="0021528E">
            <w:pPr>
              <w:spacing w:after="120"/>
              <w:jc w:val="both"/>
            </w:pPr>
          </w:p>
        </w:tc>
      </w:tr>
    </w:tbl>
    <w:p w14:paraId="5E7311DC" w14:textId="77777777" w:rsidR="0021528E" w:rsidRDefault="0021528E" w:rsidP="0021528E">
      <w:pPr>
        <w:spacing w:after="120" w:line="240" w:lineRule="auto"/>
        <w:jc w:val="both"/>
      </w:pPr>
    </w:p>
    <w:p w14:paraId="316067B2" w14:textId="77777777" w:rsidR="002852BA" w:rsidRDefault="008225D9">
      <w:pPr>
        <w:pStyle w:val="Titre2"/>
        <w:numPr>
          <w:ilvl w:val="0"/>
          <w:numId w:val="13"/>
        </w:numPr>
      </w:pPr>
      <w:r>
        <w:t xml:space="preserve">Le cahier d’émargement avec l’ensemble des intervenants extérieurs </w:t>
      </w:r>
    </w:p>
    <w:p w14:paraId="5285DBC4" w14:textId="0038B2AB" w:rsidR="002B41BE" w:rsidRDefault="008225D9" w:rsidP="00D33A27">
      <w:pPr>
        <w:jc w:val="both"/>
      </w:pPr>
      <w:r>
        <w:t>Le cahier d’émargement indiquant la date et l’objet de l’intervention de tous les intervenants extérieurs doit être tenu à jour et fait partie du plan de biosécurité.</w:t>
      </w:r>
    </w:p>
    <w:p w14:paraId="1E47289E" w14:textId="77777777" w:rsidR="002852BA" w:rsidRDefault="008225D9" w:rsidP="00D33A27">
      <w:pPr>
        <w:pStyle w:val="Titre2"/>
        <w:numPr>
          <w:ilvl w:val="0"/>
          <w:numId w:val="13"/>
        </w:numPr>
        <w:jc w:val="both"/>
      </w:pPr>
      <w:r>
        <w:t xml:space="preserve">La traçabilité des flux d’animaux à l’intérieur de l’exploitation </w:t>
      </w:r>
    </w:p>
    <w:p w14:paraId="2AEDFBFC" w14:textId="77777777" w:rsidR="002852BA" w:rsidRDefault="008225D9" w:rsidP="00D33A27">
      <w:pPr>
        <w:jc w:val="both"/>
      </w:pPr>
      <w:r>
        <w:t>La traçabilité des flux d’animaux à l’intérieur de l’exploitation (déclarations de mise en place, enregistrements de l’origine et de la destination) doit être tenue à jour et fait partie du plan de biosécurité.</w:t>
      </w:r>
    </w:p>
    <w:p w14:paraId="06E8AA13" w14:textId="77777777" w:rsidR="002852BA" w:rsidRDefault="008225D9" w:rsidP="00D33A27">
      <w:pPr>
        <w:pStyle w:val="Titre2"/>
        <w:numPr>
          <w:ilvl w:val="0"/>
          <w:numId w:val="13"/>
        </w:numPr>
        <w:jc w:val="both"/>
      </w:pPr>
      <w:r>
        <w:lastRenderedPageBreak/>
        <w:t>Nom du référent en charge de la biosécurité et attestations de formation à la biosécurité et aux bonnes pratiques d’hygiène</w:t>
      </w:r>
    </w:p>
    <w:p w14:paraId="26D13EDF" w14:textId="77777777" w:rsidR="002852BA" w:rsidRDefault="008225D9" w:rsidP="00D33A27">
      <w:pPr>
        <w:jc w:val="both"/>
      </w:pPr>
      <w:r>
        <w:t>Préciser le(s) nom(s) du (es) référent(s) en charge de la biosécurité et la(es) date(s) de leur formation biosécurité. Joindre l’attestation de formation au document.</w:t>
      </w:r>
    </w:p>
    <w:p w14:paraId="4465ABAE" w14:textId="3364B048" w:rsidR="002852BA" w:rsidRDefault="008225D9" w:rsidP="00D33A27">
      <w:pPr>
        <w:jc w:val="both"/>
      </w:pPr>
      <w:r>
        <w:t xml:space="preserve">Lors du départ d’un référent en charge de la biosécurité, barrer le nom et préciser la date de </w:t>
      </w:r>
      <w:r w:rsidR="00D33A27">
        <w:t>fin</w:t>
      </w:r>
      <w:r>
        <w:t>.</w:t>
      </w:r>
    </w:p>
    <w:tbl>
      <w:tblPr>
        <w:tblStyle w:val="Grilledutableau"/>
        <w:tblW w:w="8668" w:type="dxa"/>
        <w:jc w:val="center"/>
        <w:tblLook w:val="04A0" w:firstRow="1" w:lastRow="0" w:firstColumn="1" w:lastColumn="0" w:noHBand="0" w:noVBand="1"/>
      </w:tblPr>
      <w:tblGrid>
        <w:gridCol w:w="3516"/>
        <w:gridCol w:w="2798"/>
        <w:gridCol w:w="1246"/>
        <w:gridCol w:w="1108"/>
      </w:tblGrid>
      <w:tr w:rsidR="00D33A27" w14:paraId="5EEEA72C" w14:textId="18C53BEE" w:rsidTr="00D33A27">
        <w:trPr>
          <w:trHeight w:val="294"/>
          <w:jc w:val="center"/>
        </w:trPr>
        <w:tc>
          <w:tcPr>
            <w:tcW w:w="3516" w:type="dxa"/>
            <w:vAlign w:val="center"/>
          </w:tcPr>
          <w:p w14:paraId="0B7814AC" w14:textId="1AFFE1F0" w:rsidR="00D33A27" w:rsidRDefault="00D33A27" w:rsidP="00D33A2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Nom, Prénom référent biosécurité </w:t>
            </w:r>
          </w:p>
        </w:tc>
        <w:tc>
          <w:tcPr>
            <w:tcW w:w="2798" w:type="dxa"/>
            <w:vAlign w:val="center"/>
          </w:tcPr>
          <w:p w14:paraId="18BDB186" w14:textId="77777777" w:rsidR="00D33A27" w:rsidRDefault="00D33A2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Date formation biosécurité</w:t>
            </w:r>
          </w:p>
        </w:tc>
        <w:tc>
          <w:tcPr>
            <w:tcW w:w="1246" w:type="dxa"/>
          </w:tcPr>
          <w:p w14:paraId="40502D82" w14:textId="77777777" w:rsidR="00D33A27" w:rsidRDefault="00D33A2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Signature</w:t>
            </w:r>
          </w:p>
        </w:tc>
        <w:tc>
          <w:tcPr>
            <w:tcW w:w="1108" w:type="dxa"/>
          </w:tcPr>
          <w:p w14:paraId="6198E8E2" w14:textId="24DBB01C" w:rsidR="00D33A27" w:rsidRDefault="00D33A2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Date fin</w:t>
            </w:r>
          </w:p>
        </w:tc>
      </w:tr>
      <w:tr w:rsidR="00D33A27" w14:paraId="2A0BDBA1" w14:textId="422B149F" w:rsidTr="00D33A27">
        <w:trPr>
          <w:trHeight w:val="399"/>
          <w:jc w:val="center"/>
        </w:trPr>
        <w:tc>
          <w:tcPr>
            <w:tcW w:w="3516" w:type="dxa"/>
          </w:tcPr>
          <w:p w14:paraId="04901FC0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281EB748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3D6A1747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09C2EE88" w14:textId="77777777" w:rsidR="00D33A27" w:rsidRDefault="00D33A27">
            <w:pPr>
              <w:rPr>
                <w:sz w:val="21"/>
                <w:szCs w:val="21"/>
              </w:rPr>
            </w:pPr>
          </w:p>
        </w:tc>
      </w:tr>
      <w:tr w:rsidR="00D33A27" w14:paraId="568AFFB7" w14:textId="164597EC" w:rsidTr="00D33A27">
        <w:trPr>
          <w:trHeight w:val="399"/>
          <w:jc w:val="center"/>
        </w:trPr>
        <w:tc>
          <w:tcPr>
            <w:tcW w:w="3516" w:type="dxa"/>
          </w:tcPr>
          <w:p w14:paraId="23F58B5A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1DEFC9B3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13198EE1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06E1FB46" w14:textId="77777777" w:rsidR="00D33A27" w:rsidRDefault="00D33A27">
            <w:pPr>
              <w:rPr>
                <w:sz w:val="21"/>
                <w:szCs w:val="21"/>
              </w:rPr>
            </w:pPr>
          </w:p>
        </w:tc>
      </w:tr>
      <w:tr w:rsidR="00D33A27" w14:paraId="1B1C9A39" w14:textId="26716B4C" w:rsidTr="00D33A27">
        <w:trPr>
          <w:trHeight w:val="399"/>
          <w:jc w:val="center"/>
        </w:trPr>
        <w:tc>
          <w:tcPr>
            <w:tcW w:w="3516" w:type="dxa"/>
          </w:tcPr>
          <w:p w14:paraId="2D80EF3E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4666D63E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7235F59E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682E054B" w14:textId="77777777" w:rsidR="00D33A27" w:rsidRDefault="00D33A27">
            <w:pPr>
              <w:rPr>
                <w:sz w:val="21"/>
                <w:szCs w:val="21"/>
              </w:rPr>
            </w:pPr>
          </w:p>
        </w:tc>
      </w:tr>
      <w:tr w:rsidR="00D33A27" w14:paraId="704C0730" w14:textId="40F9D331" w:rsidTr="00D33A27">
        <w:trPr>
          <w:trHeight w:val="399"/>
          <w:jc w:val="center"/>
        </w:trPr>
        <w:tc>
          <w:tcPr>
            <w:tcW w:w="3516" w:type="dxa"/>
          </w:tcPr>
          <w:p w14:paraId="67C87264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0FD94E2F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1E990B1D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4B27D891" w14:textId="77777777" w:rsidR="00D33A27" w:rsidRDefault="00D33A27">
            <w:pPr>
              <w:rPr>
                <w:sz w:val="21"/>
                <w:szCs w:val="21"/>
              </w:rPr>
            </w:pPr>
          </w:p>
        </w:tc>
      </w:tr>
      <w:tr w:rsidR="00D33A27" w14:paraId="2CF3035F" w14:textId="52ABFD61" w:rsidTr="00D33A27">
        <w:trPr>
          <w:trHeight w:val="399"/>
          <w:jc w:val="center"/>
        </w:trPr>
        <w:tc>
          <w:tcPr>
            <w:tcW w:w="3516" w:type="dxa"/>
          </w:tcPr>
          <w:p w14:paraId="2FBCAA5C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73E050E1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7F8BB02F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2B244FC0" w14:textId="77777777" w:rsidR="00D33A27" w:rsidRDefault="00D33A27">
            <w:pPr>
              <w:rPr>
                <w:sz w:val="21"/>
                <w:szCs w:val="21"/>
              </w:rPr>
            </w:pPr>
          </w:p>
        </w:tc>
      </w:tr>
    </w:tbl>
    <w:p w14:paraId="15350443" w14:textId="77777777" w:rsidR="002B41BE" w:rsidRPr="002B41BE" w:rsidRDefault="002B41BE" w:rsidP="002B41BE">
      <w:pPr>
        <w:pStyle w:val="Titre2"/>
        <w:ind w:left="720"/>
        <w:rPr>
          <w:sz w:val="20"/>
          <w:szCs w:val="20"/>
        </w:rPr>
      </w:pPr>
    </w:p>
    <w:p w14:paraId="01D51694" w14:textId="77777777" w:rsidR="002852BA" w:rsidRDefault="008225D9">
      <w:pPr>
        <w:pStyle w:val="Titre2"/>
        <w:numPr>
          <w:ilvl w:val="0"/>
          <w:numId w:val="13"/>
        </w:numPr>
      </w:pPr>
      <w:r>
        <w:t>Plan de biosécurité signé par l'ensemble des personnels permanents et temporaires</w:t>
      </w:r>
    </w:p>
    <w:p w14:paraId="66CFCEAE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t xml:space="preserve">L’ensemble des personnels permanents et temporaires doivent signer le plan de biosécurité. </w:t>
      </w:r>
    </w:p>
    <w:p w14:paraId="4D38DBC7" w14:textId="4FD117CE" w:rsidR="002852BA" w:rsidRDefault="008225D9">
      <w:pPr>
        <w:rPr>
          <w:sz w:val="21"/>
          <w:szCs w:val="21"/>
        </w:rPr>
      </w:pPr>
      <w:r>
        <w:t xml:space="preserve">Lors du départ de personnel barrer le nom et </w:t>
      </w:r>
      <w:r w:rsidR="00D33A27">
        <w:t>indiquer la date de fin.</w:t>
      </w:r>
    </w:p>
    <w:tbl>
      <w:tblPr>
        <w:tblStyle w:val="Grilledutableau"/>
        <w:tblW w:w="9433" w:type="dxa"/>
        <w:tblLook w:val="04A0" w:firstRow="1" w:lastRow="0" w:firstColumn="1" w:lastColumn="0" w:noHBand="0" w:noVBand="1"/>
      </w:tblPr>
      <w:tblGrid>
        <w:gridCol w:w="2437"/>
        <w:gridCol w:w="2146"/>
        <w:gridCol w:w="1933"/>
        <w:gridCol w:w="1499"/>
        <w:gridCol w:w="1418"/>
      </w:tblGrid>
      <w:tr w:rsidR="00721254" w14:paraId="221F9555" w14:textId="5FAE6698" w:rsidTr="00721254">
        <w:trPr>
          <w:trHeight w:val="322"/>
        </w:trPr>
        <w:tc>
          <w:tcPr>
            <w:tcW w:w="2437" w:type="dxa"/>
            <w:vAlign w:val="center"/>
          </w:tcPr>
          <w:p w14:paraId="795A7C51" w14:textId="77777777" w:rsidR="00721254" w:rsidRDefault="00721254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Personnels d’élevage : </w:t>
            </w:r>
          </w:p>
          <w:p w14:paraId="195447B9" w14:textId="1F6038C6" w:rsidR="00721254" w:rsidRDefault="00721254">
            <w:pPr>
              <w:jc w:val="center"/>
            </w:pPr>
            <w:r>
              <w:rPr>
                <w:i/>
              </w:rPr>
              <w:t>(Nom, prénom)</w:t>
            </w:r>
          </w:p>
        </w:tc>
        <w:tc>
          <w:tcPr>
            <w:tcW w:w="2146" w:type="dxa"/>
          </w:tcPr>
          <w:p w14:paraId="1E2EC84D" w14:textId="7AC52CF4" w:rsidR="00721254" w:rsidRDefault="00721254">
            <w:pPr>
              <w:jc w:val="center"/>
              <w:rPr>
                <w:b/>
              </w:rPr>
            </w:pPr>
            <w:r>
              <w:rPr>
                <w:b/>
              </w:rPr>
              <w:t>Dates formation par référent</w:t>
            </w:r>
          </w:p>
        </w:tc>
        <w:tc>
          <w:tcPr>
            <w:tcW w:w="1933" w:type="dxa"/>
            <w:vAlign w:val="center"/>
          </w:tcPr>
          <w:p w14:paraId="5150434C" w14:textId="53F2A19C" w:rsidR="00721254" w:rsidRDefault="00721254">
            <w:pPr>
              <w:jc w:val="center"/>
              <w:rPr>
                <w:b/>
              </w:rPr>
            </w:pPr>
            <w:r>
              <w:rPr>
                <w:b/>
              </w:rPr>
              <w:t>Dates de signature</w:t>
            </w:r>
          </w:p>
        </w:tc>
        <w:tc>
          <w:tcPr>
            <w:tcW w:w="1499" w:type="dxa"/>
            <w:vAlign w:val="center"/>
          </w:tcPr>
          <w:p w14:paraId="0F329234" w14:textId="77777777" w:rsidR="00721254" w:rsidRDefault="00721254">
            <w:pPr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1418" w:type="dxa"/>
            <w:vAlign w:val="center"/>
          </w:tcPr>
          <w:p w14:paraId="40A2B940" w14:textId="40FF3BC7" w:rsidR="00721254" w:rsidRDefault="00721254" w:rsidP="00721254">
            <w:pPr>
              <w:jc w:val="center"/>
              <w:rPr>
                <w:b/>
              </w:rPr>
            </w:pPr>
            <w:r>
              <w:rPr>
                <w:b/>
              </w:rPr>
              <w:t>Date Fin</w:t>
            </w:r>
          </w:p>
        </w:tc>
      </w:tr>
      <w:tr w:rsidR="00721254" w14:paraId="31620048" w14:textId="3DA99289" w:rsidTr="00721254">
        <w:trPr>
          <w:trHeight w:val="566"/>
        </w:trPr>
        <w:tc>
          <w:tcPr>
            <w:tcW w:w="2437" w:type="dxa"/>
          </w:tcPr>
          <w:p w14:paraId="30B09973" w14:textId="77777777" w:rsidR="00721254" w:rsidRDefault="00721254"/>
        </w:tc>
        <w:tc>
          <w:tcPr>
            <w:tcW w:w="2146" w:type="dxa"/>
          </w:tcPr>
          <w:p w14:paraId="00CA798A" w14:textId="77777777" w:rsidR="00721254" w:rsidRDefault="00721254"/>
        </w:tc>
        <w:tc>
          <w:tcPr>
            <w:tcW w:w="1933" w:type="dxa"/>
          </w:tcPr>
          <w:p w14:paraId="01FB93C4" w14:textId="03C6E84D" w:rsidR="00721254" w:rsidRDefault="00721254"/>
        </w:tc>
        <w:tc>
          <w:tcPr>
            <w:tcW w:w="1499" w:type="dxa"/>
          </w:tcPr>
          <w:p w14:paraId="2B608884" w14:textId="77777777" w:rsidR="00721254" w:rsidRDefault="00721254"/>
        </w:tc>
        <w:tc>
          <w:tcPr>
            <w:tcW w:w="1418" w:type="dxa"/>
          </w:tcPr>
          <w:p w14:paraId="2D6753C8" w14:textId="48D592A1" w:rsidR="00721254" w:rsidRDefault="00721254"/>
        </w:tc>
      </w:tr>
      <w:tr w:rsidR="00721254" w14:paraId="34E850D1" w14:textId="7005FA77" w:rsidTr="00721254">
        <w:trPr>
          <w:trHeight w:val="566"/>
        </w:trPr>
        <w:tc>
          <w:tcPr>
            <w:tcW w:w="2437" w:type="dxa"/>
          </w:tcPr>
          <w:p w14:paraId="17B189D9" w14:textId="77777777" w:rsidR="00721254" w:rsidRDefault="00721254"/>
        </w:tc>
        <w:tc>
          <w:tcPr>
            <w:tcW w:w="2146" w:type="dxa"/>
          </w:tcPr>
          <w:p w14:paraId="4B6E768D" w14:textId="77777777" w:rsidR="00721254" w:rsidRDefault="00721254"/>
        </w:tc>
        <w:tc>
          <w:tcPr>
            <w:tcW w:w="1933" w:type="dxa"/>
          </w:tcPr>
          <w:p w14:paraId="11020C72" w14:textId="72A55302" w:rsidR="00721254" w:rsidRDefault="00721254"/>
        </w:tc>
        <w:tc>
          <w:tcPr>
            <w:tcW w:w="1499" w:type="dxa"/>
          </w:tcPr>
          <w:p w14:paraId="16A43740" w14:textId="77777777" w:rsidR="00721254" w:rsidRDefault="00721254"/>
        </w:tc>
        <w:tc>
          <w:tcPr>
            <w:tcW w:w="1418" w:type="dxa"/>
          </w:tcPr>
          <w:p w14:paraId="3066AD21" w14:textId="40994B1E" w:rsidR="00721254" w:rsidRDefault="00721254"/>
        </w:tc>
      </w:tr>
      <w:tr w:rsidR="00721254" w14:paraId="1F3F942A" w14:textId="6E0C953D" w:rsidTr="00721254">
        <w:trPr>
          <w:trHeight w:val="566"/>
        </w:trPr>
        <w:tc>
          <w:tcPr>
            <w:tcW w:w="2437" w:type="dxa"/>
          </w:tcPr>
          <w:p w14:paraId="4F712F1A" w14:textId="77777777" w:rsidR="00721254" w:rsidRDefault="00721254"/>
        </w:tc>
        <w:tc>
          <w:tcPr>
            <w:tcW w:w="2146" w:type="dxa"/>
          </w:tcPr>
          <w:p w14:paraId="55116EFF" w14:textId="77777777" w:rsidR="00721254" w:rsidRDefault="00721254"/>
        </w:tc>
        <w:tc>
          <w:tcPr>
            <w:tcW w:w="1933" w:type="dxa"/>
          </w:tcPr>
          <w:p w14:paraId="4428D5BB" w14:textId="67C6EA25" w:rsidR="00721254" w:rsidRDefault="00721254"/>
        </w:tc>
        <w:tc>
          <w:tcPr>
            <w:tcW w:w="1499" w:type="dxa"/>
          </w:tcPr>
          <w:p w14:paraId="6D9C463D" w14:textId="77777777" w:rsidR="00721254" w:rsidRDefault="00721254"/>
        </w:tc>
        <w:tc>
          <w:tcPr>
            <w:tcW w:w="1418" w:type="dxa"/>
          </w:tcPr>
          <w:p w14:paraId="73C64596" w14:textId="5C274C01" w:rsidR="00721254" w:rsidRDefault="00721254"/>
        </w:tc>
      </w:tr>
      <w:tr w:rsidR="00721254" w14:paraId="0B9EB8B0" w14:textId="18687239" w:rsidTr="00721254">
        <w:trPr>
          <w:trHeight w:val="566"/>
        </w:trPr>
        <w:tc>
          <w:tcPr>
            <w:tcW w:w="2437" w:type="dxa"/>
          </w:tcPr>
          <w:p w14:paraId="6523C86D" w14:textId="77777777" w:rsidR="00721254" w:rsidRDefault="00721254"/>
        </w:tc>
        <w:tc>
          <w:tcPr>
            <w:tcW w:w="2146" w:type="dxa"/>
          </w:tcPr>
          <w:p w14:paraId="4ECB6725" w14:textId="77777777" w:rsidR="00721254" w:rsidRDefault="00721254"/>
        </w:tc>
        <w:tc>
          <w:tcPr>
            <w:tcW w:w="1933" w:type="dxa"/>
          </w:tcPr>
          <w:p w14:paraId="28CCEE24" w14:textId="18DC1983" w:rsidR="00721254" w:rsidRDefault="00721254"/>
        </w:tc>
        <w:tc>
          <w:tcPr>
            <w:tcW w:w="1499" w:type="dxa"/>
          </w:tcPr>
          <w:p w14:paraId="58D8AE2C" w14:textId="77777777" w:rsidR="00721254" w:rsidRDefault="00721254"/>
        </w:tc>
        <w:tc>
          <w:tcPr>
            <w:tcW w:w="1418" w:type="dxa"/>
          </w:tcPr>
          <w:p w14:paraId="79F2A961" w14:textId="71BB266B" w:rsidR="00721254" w:rsidRDefault="00721254"/>
        </w:tc>
      </w:tr>
      <w:tr w:rsidR="00721254" w14:paraId="719E80FB" w14:textId="6D58E2AD" w:rsidTr="00721254">
        <w:trPr>
          <w:trHeight w:val="566"/>
        </w:trPr>
        <w:tc>
          <w:tcPr>
            <w:tcW w:w="2437" w:type="dxa"/>
          </w:tcPr>
          <w:p w14:paraId="631FDE39" w14:textId="77777777" w:rsidR="00721254" w:rsidRDefault="00721254"/>
        </w:tc>
        <w:tc>
          <w:tcPr>
            <w:tcW w:w="2146" w:type="dxa"/>
          </w:tcPr>
          <w:p w14:paraId="0BCE3F7D" w14:textId="77777777" w:rsidR="00721254" w:rsidRDefault="00721254"/>
        </w:tc>
        <w:tc>
          <w:tcPr>
            <w:tcW w:w="1933" w:type="dxa"/>
          </w:tcPr>
          <w:p w14:paraId="589D29F1" w14:textId="6C40C4E4" w:rsidR="00721254" w:rsidRDefault="00721254"/>
        </w:tc>
        <w:tc>
          <w:tcPr>
            <w:tcW w:w="1499" w:type="dxa"/>
          </w:tcPr>
          <w:p w14:paraId="205ED859" w14:textId="77777777" w:rsidR="00721254" w:rsidRDefault="00721254"/>
        </w:tc>
        <w:tc>
          <w:tcPr>
            <w:tcW w:w="1418" w:type="dxa"/>
          </w:tcPr>
          <w:p w14:paraId="05FCEB2E" w14:textId="12CE9E39" w:rsidR="00721254" w:rsidRDefault="00721254"/>
        </w:tc>
      </w:tr>
      <w:tr w:rsidR="00721254" w14:paraId="57B3BA86" w14:textId="52D6FF94" w:rsidTr="00721254">
        <w:trPr>
          <w:trHeight w:val="566"/>
        </w:trPr>
        <w:tc>
          <w:tcPr>
            <w:tcW w:w="2437" w:type="dxa"/>
          </w:tcPr>
          <w:p w14:paraId="68C7154B" w14:textId="77777777" w:rsidR="00721254" w:rsidRDefault="00721254"/>
        </w:tc>
        <w:tc>
          <w:tcPr>
            <w:tcW w:w="2146" w:type="dxa"/>
          </w:tcPr>
          <w:p w14:paraId="2C37ADEE" w14:textId="77777777" w:rsidR="00721254" w:rsidRDefault="00721254"/>
        </w:tc>
        <w:tc>
          <w:tcPr>
            <w:tcW w:w="1933" w:type="dxa"/>
          </w:tcPr>
          <w:p w14:paraId="3888BEAE" w14:textId="02665E2E" w:rsidR="00721254" w:rsidRDefault="00721254"/>
        </w:tc>
        <w:tc>
          <w:tcPr>
            <w:tcW w:w="1499" w:type="dxa"/>
          </w:tcPr>
          <w:p w14:paraId="7107EA48" w14:textId="77777777" w:rsidR="00721254" w:rsidRDefault="00721254"/>
        </w:tc>
        <w:tc>
          <w:tcPr>
            <w:tcW w:w="1418" w:type="dxa"/>
          </w:tcPr>
          <w:p w14:paraId="1D17AFA1" w14:textId="4D352A56" w:rsidR="00721254" w:rsidRDefault="00721254"/>
        </w:tc>
      </w:tr>
      <w:tr w:rsidR="00721254" w14:paraId="449B4030" w14:textId="30B96551" w:rsidTr="00721254">
        <w:trPr>
          <w:trHeight w:val="566"/>
        </w:trPr>
        <w:tc>
          <w:tcPr>
            <w:tcW w:w="2437" w:type="dxa"/>
          </w:tcPr>
          <w:p w14:paraId="250795F3" w14:textId="77777777" w:rsidR="00721254" w:rsidRDefault="00721254"/>
        </w:tc>
        <w:tc>
          <w:tcPr>
            <w:tcW w:w="2146" w:type="dxa"/>
          </w:tcPr>
          <w:p w14:paraId="1122A54B" w14:textId="77777777" w:rsidR="00721254" w:rsidRDefault="00721254"/>
        </w:tc>
        <w:tc>
          <w:tcPr>
            <w:tcW w:w="1933" w:type="dxa"/>
          </w:tcPr>
          <w:p w14:paraId="2F105B01" w14:textId="6F18452C" w:rsidR="00721254" w:rsidRDefault="00721254"/>
        </w:tc>
        <w:tc>
          <w:tcPr>
            <w:tcW w:w="1499" w:type="dxa"/>
          </w:tcPr>
          <w:p w14:paraId="217FF308" w14:textId="77777777" w:rsidR="00721254" w:rsidRDefault="00721254"/>
        </w:tc>
        <w:tc>
          <w:tcPr>
            <w:tcW w:w="1418" w:type="dxa"/>
          </w:tcPr>
          <w:p w14:paraId="5370A63F" w14:textId="7AB334BD" w:rsidR="00721254" w:rsidRDefault="00721254"/>
        </w:tc>
      </w:tr>
      <w:tr w:rsidR="00721254" w14:paraId="1F39F353" w14:textId="23A6A637" w:rsidTr="00721254">
        <w:trPr>
          <w:trHeight w:val="566"/>
        </w:trPr>
        <w:tc>
          <w:tcPr>
            <w:tcW w:w="2437" w:type="dxa"/>
          </w:tcPr>
          <w:p w14:paraId="12FA59D1" w14:textId="77777777" w:rsidR="00721254" w:rsidRDefault="00721254"/>
        </w:tc>
        <w:tc>
          <w:tcPr>
            <w:tcW w:w="2146" w:type="dxa"/>
          </w:tcPr>
          <w:p w14:paraId="2579311F" w14:textId="77777777" w:rsidR="00721254" w:rsidRDefault="00721254"/>
        </w:tc>
        <w:tc>
          <w:tcPr>
            <w:tcW w:w="1933" w:type="dxa"/>
          </w:tcPr>
          <w:p w14:paraId="29545B61" w14:textId="792BEEE8" w:rsidR="00721254" w:rsidRDefault="00721254"/>
        </w:tc>
        <w:tc>
          <w:tcPr>
            <w:tcW w:w="1499" w:type="dxa"/>
          </w:tcPr>
          <w:p w14:paraId="24425169" w14:textId="77777777" w:rsidR="00721254" w:rsidRDefault="00721254"/>
        </w:tc>
        <w:tc>
          <w:tcPr>
            <w:tcW w:w="1418" w:type="dxa"/>
          </w:tcPr>
          <w:p w14:paraId="4B4351F7" w14:textId="07D417BC" w:rsidR="00721254" w:rsidRDefault="00721254"/>
        </w:tc>
      </w:tr>
      <w:tr w:rsidR="00721254" w14:paraId="0A144E51" w14:textId="70AC3D3B" w:rsidTr="00721254">
        <w:trPr>
          <w:trHeight w:val="566"/>
        </w:trPr>
        <w:tc>
          <w:tcPr>
            <w:tcW w:w="2437" w:type="dxa"/>
          </w:tcPr>
          <w:p w14:paraId="0D388A40" w14:textId="77777777" w:rsidR="00721254" w:rsidRDefault="00721254"/>
        </w:tc>
        <w:tc>
          <w:tcPr>
            <w:tcW w:w="2146" w:type="dxa"/>
          </w:tcPr>
          <w:p w14:paraId="78590FA3" w14:textId="77777777" w:rsidR="00721254" w:rsidRDefault="00721254"/>
        </w:tc>
        <w:tc>
          <w:tcPr>
            <w:tcW w:w="1933" w:type="dxa"/>
          </w:tcPr>
          <w:p w14:paraId="4D1C7D96" w14:textId="355E2909" w:rsidR="00721254" w:rsidRDefault="00721254"/>
        </w:tc>
        <w:tc>
          <w:tcPr>
            <w:tcW w:w="1499" w:type="dxa"/>
          </w:tcPr>
          <w:p w14:paraId="590AB025" w14:textId="77777777" w:rsidR="00721254" w:rsidRDefault="00721254"/>
        </w:tc>
        <w:tc>
          <w:tcPr>
            <w:tcW w:w="1418" w:type="dxa"/>
          </w:tcPr>
          <w:p w14:paraId="1AB5EBBC" w14:textId="6BCFC46C" w:rsidR="00721254" w:rsidRDefault="00721254"/>
        </w:tc>
      </w:tr>
      <w:tr w:rsidR="00721254" w14:paraId="2DCFA92A" w14:textId="502142F8" w:rsidTr="00721254">
        <w:trPr>
          <w:trHeight w:val="566"/>
        </w:trPr>
        <w:tc>
          <w:tcPr>
            <w:tcW w:w="2437" w:type="dxa"/>
          </w:tcPr>
          <w:p w14:paraId="480D28DB" w14:textId="77777777" w:rsidR="00721254" w:rsidRDefault="00721254"/>
        </w:tc>
        <w:tc>
          <w:tcPr>
            <w:tcW w:w="2146" w:type="dxa"/>
          </w:tcPr>
          <w:p w14:paraId="76646949" w14:textId="77777777" w:rsidR="00721254" w:rsidRDefault="00721254"/>
        </w:tc>
        <w:tc>
          <w:tcPr>
            <w:tcW w:w="1933" w:type="dxa"/>
          </w:tcPr>
          <w:p w14:paraId="3BE53293" w14:textId="0BB9EA76" w:rsidR="00721254" w:rsidRDefault="00721254"/>
        </w:tc>
        <w:tc>
          <w:tcPr>
            <w:tcW w:w="1499" w:type="dxa"/>
          </w:tcPr>
          <w:p w14:paraId="62D20326" w14:textId="77777777" w:rsidR="00721254" w:rsidRDefault="00721254"/>
        </w:tc>
        <w:tc>
          <w:tcPr>
            <w:tcW w:w="1418" w:type="dxa"/>
          </w:tcPr>
          <w:p w14:paraId="2712FC5C" w14:textId="0B6A80C5" w:rsidR="00721254" w:rsidRDefault="00721254"/>
        </w:tc>
      </w:tr>
      <w:tr w:rsidR="00721254" w14:paraId="7111AB81" w14:textId="1E682E37" w:rsidTr="00721254">
        <w:trPr>
          <w:trHeight w:val="566"/>
        </w:trPr>
        <w:tc>
          <w:tcPr>
            <w:tcW w:w="2437" w:type="dxa"/>
          </w:tcPr>
          <w:p w14:paraId="12997A5D" w14:textId="77777777" w:rsidR="00721254" w:rsidRDefault="00721254"/>
        </w:tc>
        <w:tc>
          <w:tcPr>
            <w:tcW w:w="2146" w:type="dxa"/>
          </w:tcPr>
          <w:p w14:paraId="6C8B9AC0" w14:textId="77777777" w:rsidR="00721254" w:rsidRDefault="00721254"/>
        </w:tc>
        <w:tc>
          <w:tcPr>
            <w:tcW w:w="1933" w:type="dxa"/>
          </w:tcPr>
          <w:p w14:paraId="24F80DEA" w14:textId="05280D1C" w:rsidR="00721254" w:rsidRDefault="00721254"/>
        </w:tc>
        <w:tc>
          <w:tcPr>
            <w:tcW w:w="1499" w:type="dxa"/>
          </w:tcPr>
          <w:p w14:paraId="5B3A9276" w14:textId="77777777" w:rsidR="00721254" w:rsidRDefault="00721254"/>
        </w:tc>
        <w:tc>
          <w:tcPr>
            <w:tcW w:w="1418" w:type="dxa"/>
          </w:tcPr>
          <w:p w14:paraId="1DC1B0D3" w14:textId="57C56C77" w:rsidR="00721254" w:rsidRDefault="00721254"/>
        </w:tc>
      </w:tr>
    </w:tbl>
    <w:p w14:paraId="53073109" w14:textId="77777777" w:rsidR="002852BA" w:rsidRDefault="002852BA"/>
    <w:p w14:paraId="727582EB" w14:textId="77777777" w:rsidR="007C7A69" w:rsidRDefault="007C7A69"/>
    <w:p w14:paraId="417E012E" w14:textId="0AE51DDF" w:rsidR="007C7A69" w:rsidRDefault="007C7A69" w:rsidP="004A1E60">
      <w:pPr>
        <w:pStyle w:val="Titre2"/>
      </w:pPr>
      <w:r>
        <w:lastRenderedPageBreak/>
        <w:t xml:space="preserve">Cas </w:t>
      </w:r>
      <w:r w:rsidR="006D4676">
        <w:t xml:space="preserve">d’élevage </w:t>
      </w:r>
      <w:r>
        <w:t>spécifique</w:t>
      </w:r>
      <w:r w:rsidR="00832F59">
        <w:t xml:space="preserve"> : </w:t>
      </w:r>
    </w:p>
    <w:p w14:paraId="4F326682" w14:textId="349232F2" w:rsidR="007C7A69" w:rsidRDefault="007C7A69" w:rsidP="007C7A69">
      <w:pPr>
        <w:spacing w:after="120" w:line="240" w:lineRule="auto"/>
        <w:jc w:val="both"/>
      </w:pPr>
      <w:r w:rsidRPr="00F66903">
        <w:t xml:space="preserve">Elevage </w:t>
      </w:r>
      <w:r>
        <w:t xml:space="preserve">sans aire de stockage mais avec présence de l’éleveur à chaque </w:t>
      </w:r>
      <w:r w:rsidRPr="0021528E">
        <w:t xml:space="preserve">départ qui "pousse" ses porcs jusqu'au quai, sans contact entre le chauffeur et </w:t>
      </w:r>
      <w:r w:rsidR="004A1E60" w:rsidRPr="0021528E">
        <w:t>l’éleveur :</w:t>
      </w:r>
      <w: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7A69" w14:paraId="1D317C7C" w14:textId="77777777" w:rsidTr="000424C0">
        <w:tc>
          <w:tcPr>
            <w:tcW w:w="9062" w:type="dxa"/>
          </w:tcPr>
          <w:p w14:paraId="5B936443" w14:textId="4A1C713A" w:rsidR="007C7A69" w:rsidRDefault="004A1E60" w:rsidP="000424C0">
            <w:pPr>
              <w:spacing w:after="120"/>
              <w:jc w:val="both"/>
            </w:pPr>
            <w:r>
              <w:t>Décrire la p</w:t>
            </w:r>
            <w:r w:rsidR="007C7A69" w:rsidRPr="0021528E">
              <w:t xml:space="preserve">rocédure </w:t>
            </w:r>
            <w:r w:rsidR="007C7A69">
              <w:t xml:space="preserve">appliquée </w:t>
            </w:r>
            <w:r>
              <w:t>pour le chargement des animaux</w:t>
            </w:r>
            <w:r w:rsidR="007C7A69">
              <w:t xml:space="preserve"> </w:t>
            </w:r>
          </w:p>
          <w:p w14:paraId="407A52C7" w14:textId="77777777" w:rsidR="007C7A69" w:rsidRDefault="007C7A69" w:rsidP="000424C0">
            <w:pPr>
              <w:spacing w:after="120"/>
              <w:jc w:val="both"/>
            </w:pPr>
          </w:p>
          <w:p w14:paraId="2FC68079" w14:textId="77777777" w:rsidR="007C7A69" w:rsidRDefault="007C7A69" w:rsidP="000424C0">
            <w:pPr>
              <w:spacing w:after="120"/>
              <w:jc w:val="both"/>
            </w:pPr>
          </w:p>
          <w:p w14:paraId="6D3B762D" w14:textId="67B9304C" w:rsidR="007C7A69" w:rsidRDefault="007C7A69" w:rsidP="000424C0">
            <w:pPr>
              <w:spacing w:after="120"/>
              <w:jc w:val="both"/>
            </w:pPr>
          </w:p>
        </w:tc>
      </w:tr>
    </w:tbl>
    <w:p w14:paraId="6DFAF268" w14:textId="77777777" w:rsidR="007C7A69" w:rsidRDefault="007C7A69"/>
    <w:sectPr w:rsidR="007C7A6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64A1" w14:textId="77777777" w:rsidR="00257486" w:rsidRDefault="00257486">
      <w:pPr>
        <w:spacing w:after="0" w:line="240" w:lineRule="auto"/>
      </w:pPr>
      <w:r>
        <w:separator/>
      </w:r>
    </w:p>
  </w:endnote>
  <w:endnote w:type="continuationSeparator" w:id="0">
    <w:p w14:paraId="3E2F368F" w14:textId="77777777" w:rsidR="00257486" w:rsidRDefault="002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10954"/>
      <w:docPartObj>
        <w:docPartGallery w:val="Page Numbers (Bottom of Page)"/>
        <w:docPartUnique/>
      </w:docPartObj>
    </w:sdtPr>
    <w:sdtEndPr/>
    <w:sdtContent>
      <w:p w14:paraId="39C7A3A9" w14:textId="77777777" w:rsidR="002852BA" w:rsidRDefault="008225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BE">
          <w:rPr>
            <w:noProof/>
          </w:rPr>
          <w:t>5</w:t>
        </w:r>
        <w:r>
          <w:fldChar w:fldCharType="end"/>
        </w:r>
      </w:p>
    </w:sdtContent>
  </w:sdt>
  <w:p w14:paraId="3ADE6EE0" w14:textId="77777777" w:rsidR="002852BA" w:rsidRDefault="002852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877B" w14:textId="77777777" w:rsidR="00257486" w:rsidRDefault="00257486">
      <w:pPr>
        <w:spacing w:after="0" w:line="240" w:lineRule="auto"/>
      </w:pPr>
      <w:r>
        <w:separator/>
      </w:r>
    </w:p>
  </w:footnote>
  <w:footnote w:type="continuationSeparator" w:id="0">
    <w:p w14:paraId="3D18FBA7" w14:textId="77777777" w:rsidR="00257486" w:rsidRDefault="002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27D" w14:textId="48B8F011" w:rsidR="00673DAB" w:rsidRDefault="00956BC4">
    <w:pPr>
      <w:pStyle w:val="En-tte"/>
    </w:pPr>
    <w:r>
      <w:rPr>
        <w:noProof/>
        <w:lang w:eastAsia="fr-FR"/>
      </w:rPr>
      <w:pict w14:anchorId="79DE9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8372" o:spid="_x0000_s1027" type="#_x0000_t75" style="position:absolute;margin-left:0;margin-top:0;width:453.5pt;height:206.15pt;z-index:-251655168;mso-position-horizontal:center;mso-position-horizontal-relative:margin;mso-position-vertical:center;mso-position-vertical-relative:margin" o:allowincell="f">
          <v:imagedata r:id="rId1" o:title="ifip_rvb_gr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A1B7" w14:textId="65AD0951" w:rsidR="002852BA" w:rsidRDefault="00597727">
    <w:pPr>
      <w:spacing w:line="264" w:lineRule="auto"/>
    </w:pPr>
    <w:r w:rsidRPr="00597727">
      <w:rPr>
        <w:noProof/>
      </w:rPr>
      <w:drawing>
        <wp:inline distT="0" distB="0" distL="0" distR="0" wp14:anchorId="3A4B676E" wp14:editId="3B9306B8">
          <wp:extent cx="771442" cy="429371"/>
          <wp:effectExtent l="0" t="0" r="0" b="8890"/>
          <wp:docPr id="6" name="Image 5" descr="Une image contenant texte, Police, Graphique, graphism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B5EABF18-00CD-29F5-A5EC-8A740DD979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Une image contenant texte, Police, Graphique, graphisme&#10;&#10;Description générée automatiquement">
                    <a:extLst>
                      <a:ext uri="{FF2B5EF4-FFF2-40B4-BE49-F238E27FC236}">
                        <a16:creationId xmlns:a16="http://schemas.microsoft.com/office/drawing/2014/main" id="{B5EABF18-00CD-29F5-A5EC-8A740DD979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950" cy="43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5D9"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E6590" wp14:editId="77F2C5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20931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BC18" w14:textId="6107E267" w:rsidR="00673DAB" w:rsidRDefault="00956BC4">
    <w:pPr>
      <w:pStyle w:val="En-tte"/>
    </w:pPr>
    <w:r>
      <w:rPr>
        <w:noProof/>
        <w:lang w:eastAsia="fr-FR"/>
      </w:rPr>
      <w:pict w14:anchorId="06857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8371" o:spid="_x0000_s1026" type="#_x0000_t75" style="position:absolute;margin-left:0;margin-top:0;width:453.5pt;height:206.15pt;z-index:-251656192;mso-position-horizontal:center;mso-position-horizontal-relative:margin;mso-position-vertical:center;mso-position-vertical-relative:margin" o:allowincell="f">
          <v:imagedata r:id="rId1" o:title="ifip_rvb_gr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877"/>
    <w:multiLevelType w:val="hybridMultilevel"/>
    <w:tmpl w:val="730298F0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50DA0"/>
    <w:multiLevelType w:val="hybridMultilevel"/>
    <w:tmpl w:val="BF605E64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7330"/>
    <w:multiLevelType w:val="hybridMultilevel"/>
    <w:tmpl w:val="25C4210C"/>
    <w:lvl w:ilvl="0" w:tplc="2454F5D2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C1206E6"/>
    <w:multiLevelType w:val="hybridMultilevel"/>
    <w:tmpl w:val="F460CFBC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82D10"/>
    <w:multiLevelType w:val="hybridMultilevel"/>
    <w:tmpl w:val="928A437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2127"/>
    <w:multiLevelType w:val="hybridMultilevel"/>
    <w:tmpl w:val="730298F0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51F7C"/>
    <w:multiLevelType w:val="hybridMultilevel"/>
    <w:tmpl w:val="03FE7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7622"/>
    <w:multiLevelType w:val="hybridMultilevel"/>
    <w:tmpl w:val="62421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6D42"/>
    <w:multiLevelType w:val="hybridMultilevel"/>
    <w:tmpl w:val="1660DE14"/>
    <w:lvl w:ilvl="0" w:tplc="7BE8D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357C"/>
    <w:multiLevelType w:val="hybridMultilevel"/>
    <w:tmpl w:val="2E921FFE"/>
    <w:lvl w:ilvl="0" w:tplc="CFDCAB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61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6AC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5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61B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C17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A0C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6B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03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CC7F84"/>
    <w:multiLevelType w:val="hybridMultilevel"/>
    <w:tmpl w:val="62421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09FA"/>
    <w:multiLevelType w:val="hybridMultilevel"/>
    <w:tmpl w:val="6A128B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56CA"/>
    <w:multiLevelType w:val="hybridMultilevel"/>
    <w:tmpl w:val="64A2F388"/>
    <w:lvl w:ilvl="0" w:tplc="FC7CCA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57E834F5"/>
    <w:multiLevelType w:val="hybridMultilevel"/>
    <w:tmpl w:val="F3ACA1FE"/>
    <w:lvl w:ilvl="0" w:tplc="040C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5E6053FE"/>
    <w:multiLevelType w:val="hybridMultilevel"/>
    <w:tmpl w:val="917A8C1C"/>
    <w:lvl w:ilvl="0" w:tplc="5FE65B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74847"/>
    <w:multiLevelType w:val="hybridMultilevel"/>
    <w:tmpl w:val="EB70AB18"/>
    <w:lvl w:ilvl="0" w:tplc="4DBA725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631A3AEB"/>
    <w:multiLevelType w:val="hybridMultilevel"/>
    <w:tmpl w:val="F200B1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70287"/>
    <w:multiLevelType w:val="hybridMultilevel"/>
    <w:tmpl w:val="730298F0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12DDA"/>
    <w:multiLevelType w:val="hybridMultilevel"/>
    <w:tmpl w:val="F460CFBC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E7638"/>
    <w:multiLevelType w:val="hybridMultilevel"/>
    <w:tmpl w:val="B67411A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B038D"/>
    <w:multiLevelType w:val="hybridMultilevel"/>
    <w:tmpl w:val="F200B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4D18BD"/>
    <w:multiLevelType w:val="hybridMultilevel"/>
    <w:tmpl w:val="1E18FD48"/>
    <w:lvl w:ilvl="0" w:tplc="31781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07459">
    <w:abstractNumId w:val="13"/>
  </w:num>
  <w:num w:numId="2" w16cid:durableId="897008295">
    <w:abstractNumId w:val="4"/>
  </w:num>
  <w:num w:numId="3" w16cid:durableId="1053889186">
    <w:abstractNumId w:val="19"/>
  </w:num>
  <w:num w:numId="4" w16cid:durableId="849760303">
    <w:abstractNumId w:val="1"/>
  </w:num>
  <w:num w:numId="5" w16cid:durableId="63068373">
    <w:abstractNumId w:val="12"/>
  </w:num>
  <w:num w:numId="6" w16cid:durableId="671952486">
    <w:abstractNumId w:val="15"/>
  </w:num>
  <w:num w:numId="7" w16cid:durableId="2144810382">
    <w:abstractNumId w:val="2"/>
  </w:num>
  <w:num w:numId="8" w16cid:durableId="148906177">
    <w:abstractNumId w:val="6"/>
  </w:num>
  <w:num w:numId="9" w16cid:durableId="1825199444">
    <w:abstractNumId w:val="21"/>
  </w:num>
  <w:num w:numId="10" w16cid:durableId="1359701533">
    <w:abstractNumId w:val="14"/>
  </w:num>
  <w:num w:numId="11" w16cid:durableId="2139954423">
    <w:abstractNumId w:val="18"/>
  </w:num>
  <w:num w:numId="12" w16cid:durableId="787046600">
    <w:abstractNumId w:val="0"/>
  </w:num>
  <w:num w:numId="13" w16cid:durableId="188226274">
    <w:abstractNumId w:val="10"/>
  </w:num>
  <w:num w:numId="14" w16cid:durableId="1047947034">
    <w:abstractNumId w:val="17"/>
  </w:num>
  <w:num w:numId="15" w16cid:durableId="1710299643">
    <w:abstractNumId w:val="5"/>
  </w:num>
  <w:num w:numId="16" w16cid:durableId="3674241">
    <w:abstractNumId w:val="3"/>
  </w:num>
  <w:num w:numId="17" w16cid:durableId="1029841969">
    <w:abstractNumId w:val="11"/>
  </w:num>
  <w:num w:numId="18" w16cid:durableId="628165949">
    <w:abstractNumId w:val="7"/>
  </w:num>
  <w:num w:numId="19" w16cid:durableId="775828686">
    <w:abstractNumId w:val="8"/>
  </w:num>
  <w:num w:numId="20" w16cid:durableId="822935666">
    <w:abstractNumId w:val="9"/>
  </w:num>
  <w:num w:numId="21" w16cid:durableId="86704771">
    <w:abstractNumId w:val="16"/>
  </w:num>
  <w:num w:numId="22" w16cid:durableId="15372339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BA"/>
    <w:rsid w:val="00064C8A"/>
    <w:rsid w:val="00093BBD"/>
    <w:rsid w:val="000A7708"/>
    <w:rsid w:val="000B3A72"/>
    <w:rsid w:val="000D7DBD"/>
    <w:rsid w:val="000E22AD"/>
    <w:rsid w:val="001078B0"/>
    <w:rsid w:val="001B261C"/>
    <w:rsid w:val="001B7536"/>
    <w:rsid w:val="0021528E"/>
    <w:rsid w:val="00242DC1"/>
    <w:rsid w:val="00257486"/>
    <w:rsid w:val="002626DF"/>
    <w:rsid w:val="00262F7C"/>
    <w:rsid w:val="00283C9C"/>
    <w:rsid w:val="002852BA"/>
    <w:rsid w:val="00286FFD"/>
    <w:rsid w:val="002B41BE"/>
    <w:rsid w:val="0033611A"/>
    <w:rsid w:val="00337B10"/>
    <w:rsid w:val="003639A6"/>
    <w:rsid w:val="003B0A50"/>
    <w:rsid w:val="003B12F4"/>
    <w:rsid w:val="003B32DF"/>
    <w:rsid w:val="003C1CEA"/>
    <w:rsid w:val="003D228B"/>
    <w:rsid w:val="003E22A8"/>
    <w:rsid w:val="00406D6C"/>
    <w:rsid w:val="0046161A"/>
    <w:rsid w:val="00475672"/>
    <w:rsid w:val="00490442"/>
    <w:rsid w:val="004A1E60"/>
    <w:rsid w:val="004C020F"/>
    <w:rsid w:val="004D4167"/>
    <w:rsid w:val="00597727"/>
    <w:rsid w:val="005A2524"/>
    <w:rsid w:val="005B50E5"/>
    <w:rsid w:val="006048FA"/>
    <w:rsid w:val="00614583"/>
    <w:rsid w:val="006545AC"/>
    <w:rsid w:val="00673DAB"/>
    <w:rsid w:val="006B4B9E"/>
    <w:rsid w:val="006B618A"/>
    <w:rsid w:val="006C703D"/>
    <w:rsid w:val="006D4676"/>
    <w:rsid w:val="00721254"/>
    <w:rsid w:val="00786812"/>
    <w:rsid w:val="00787668"/>
    <w:rsid w:val="007C4D23"/>
    <w:rsid w:val="007C7A69"/>
    <w:rsid w:val="007E5BFA"/>
    <w:rsid w:val="008225D9"/>
    <w:rsid w:val="00832F59"/>
    <w:rsid w:val="00837D93"/>
    <w:rsid w:val="00856CE2"/>
    <w:rsid w:val="00872877"/>
    <w:rsid w:val="008A65DC"/>
    <w:rsid w:val="008E558D"/>
    <w:rsid w:val="009337AE"/>
    <w:rsid w:val="00956BC4"/>
    <w:rsid w:val="009B0220"/>
    <w:rsid w:val="009C0E9B"/>
    <w:rsid w:val="009E675B"/>
    <w:rsid w:val="00A126D7"/>
    <w:rsid w:val="00A56084"/>
    <w:rsid w:val="00A67921"/>
    <w:rsid w:val="00AA1723"/>
    <w:rsid w:val="00AA2E36"/>
    <w:rsid w:val="00B37581"/>
    <w:rsid w:val="00B809B9"/>
    <w:rsid w:val="00B946C3"/>
    <w:rsid w:val="00BA77AF"/>
    <w:rsid w:val="00BB5DD0"/>
    <w:rsid w:val="00BD3873"/>
    <w:rsid w:val="00C0693D"/>
    <w:rsid w:val="00C510F8"/>
    <w:rsid w:val="00CC06A5"/>
    <w:rsid w:val="00CE0D99"/>
    <w:rsid w:val="00D33A27"/>
    <w:rsid w:val="00D868B2"/>
    <w:rsid w:val="00E054A0"/>
    <w:rsid w:val="00E70054"/>
    <w:rsid w:val="00EB04EF"/>
    <w:rsid w:val="00EE7D25"/>
    <w:rsid w:val="00F66903"/>
    <w:rsid w:val="00F66A72"/>
    <w:rsid w:val="00F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02BBC"/>
  <w15:docId w15:val="{6D10E820-E955-42B8-8BBC-54E4D1B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15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2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75">
          <w:marLeft w:val="85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365">
          <w:marLeft w:val="85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5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0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4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5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0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4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27AF-E7BB-4D47-8883-45C994ED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1690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IFIP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Poissonnet</dc:creator>
  <cp:keywords/>
  <dc:description/>
  <cp:lastModifiedBy>Isabelle Corrégé</cp:lastModifiedBy>
  <cp:revision>22</cp:revision>
  <cp:lastPrinted>2019-03-05T13:56:00Z</cp:lastPrinted>
  <dcterms:created xsi:type="dcterms:W3CDTF">2024-05-23T09:01:00Z</dcterms:created>
  <dcterms:modified xsi:type="dcterms:W3CDTF">2024-05-23T09:25:00Z</dcterms:modified>
</cp:coreProperties>
</file>